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4" w:type="dxa"/>
        <w:tblBorders>
          <w:top w:val="nil"/>
          <w:left w:val="nil"/>
          <w:bottom w:val="nil"/>
          <w:right w:val="nil"/>
        </w:tblBorders>
        <w:tblLook w:val="0000" w:firstRow="0" w:lastRow="0" w:firstColumn="0" w:lastColumn="0" w:noHBand="0" w:noVBand="0"/>
      </w:tblPr>
      <w:tblGrid>
        <w:gridCol w:w="9764"/>
      </w:tblGrid>
      <w:tr w:rsidR="00EC06E7" w:rsidRPr="0036423C" w:rsidTr="00EC06E7">
        <w:trPr>
          <w:trHeight w:val="223"/>
        </w:trPr>
        <w:tc>
          <w:tcPr>
            <w:tcW w:w="0" w:type="auto"/>
          </w:tcPr>
          <w:p w:rsidR="00EC06E7" w:rsidRPr="0036423C" w:rsidRDefault="00EC06E7" w:rsidP="00EC06E7">
            <w:pPr>
              <w:pStyle w:val="Default"/>
              <w:jc w:val="center"/>
              <w:rPr>
                <w:rFonts w:ascii="Arial" w:hAnsi="Arial" w:cs="Arial"/>
                <w:b/>
                <w:bCs/>
                <w:sz w:val="40"/>
                <w:szCs w:val="40"/>
              </w:rPr>
            </w:pPr>
            <w:r w:rsidRPr="0036423C">
              <w:rPr>
                <w:rFonts w:ascii="Arial" w:hAnsi="Arial" w:cs="Arial"/>
                <w:b/>
                <w:bCs/>
                <w:sz w:val="40"/>
                <w:szCs w:val="40"/>
              </w:rPr>
              <w:t xml:space="preserve">Chicago Department of Public Health </w:t>
            </w:r>
          </w:p>
          <w:p w:rsidR="00EC06E7" w:rsidRPr="0036423C" w:rsidRDefault="00EC06E7" w:rsidP="00EC06E7">
            <w:pPr>
              <w:pStyle w:val="Default"/>
              <w:jc w:val="center"/>
              <w:rPr>
                <w:rFonts w:ascii="Arial" w:hAnsi="Arial" w:cs="Arial"/>
                <w:b/>
                <w:bCs/>
                <w:sz w:val="32"/>
                <w:szCs w:val="32"/>
              </w:rPr>
            </w:pPr>
            <w:r w:rsidRPr="0036423C">
              <w:rPr>
                <w:rFonts w:ascii="Arial" w:hAnsi="Arial" w:cs="Arial"/>
                <w:b/>
                <w:bCs/>
                <w:sz w:val="32"/>
                <w:szCs w:val="32"/>
              </w:rPr>
              <w:t xml:space="preserve">Institutional Review Board </w:t>
            </w:r>
          </w:p>
          <w:p w:rsidR="00EC06E7" w:rsidRPr="0036423C" w:rsidRDefault="00EC06E7" w:rsidP="00EC06E7">
            <w:pPr>
              <w:pStyle w:val="Default"/>
              <w:jc w:val="center"/>
              <w:rPr>
                <w:rFonts w:ascii="Arial" w:hAnsi="Arial" w:cs="Arial"/>
                <w:b/>
                <w:bCs/>
                <w:sz w:val="32"/>
                <w:szCs w:val="32"/>
              </w:rPr>
            </w:pPr>
          </w:p>
          <w:p w:rsidR="00EC06E7" w:rsidRPr="0036423C" w:rsidRDefault="00EC06E7" w:rsidP="00EC06E7">
            <w:pPr>
              <w:pStyle w:val="Default"/>
              <w:jc w:val="center"/>
              <w:rPr>
                <w:rFonts w:ascii="Arial" w:hAnsi="Arial" w:cs="Arial"/>
                <w:sz w:val="32"/>
                <w:szCs w:val="32"/>
              </w:rPr>
            </w:pPr>
            <w:r w:rsidRPr="0036423C">
              <w:rPr>
                <w:rFonts w:ascii="Arial" w:hAnsi="Arial" w:cs="Arial"/>
                <w:b/>
                <w:bCs/>
                <w:sz w:val="32"/>
                <w:szCs w:val="32"/>
              </w:rPr>
              <w:t>Procedures</w:t>
            </w:r>
          </w:p>
        </w:tc>
      </w:tr>
    </w:tbl>
    <w:p w:rsidR="00EC06E7" w:rsidRPr="0036423C" w:rsidRDefault="00914102" w:rsidP="00EC06E7">
      <w:pPr>
        <w:pStyle w:val="Default"/>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19566537" wp14:editId="2275BCAF">
                <wp:simplePos x="0" y="0"/>
                <wp:positionH relativeFrom="column">
                  <wp:posOffset>-246380</wp:posOffset>
                </wp:positionH>
                <wp:positionV relativeFrom="paragraph">
                  <wp:posOffset>143510</wp:posOffset>
                </wp:positionV>
                <wp:extent cx="6591935" cy="0"/>
                <wp:effectExtent l="20320" t="22225" r="26670" b="254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0"/>
                        </a:xfrm>
                        <a:prstGeom prst="straightConnector1">
                          <a:avLst/>
                        </a:prstGeom>
                        <a:noFill/>
                        <a:ln w="381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3CFB03" id="_x0000_t32" coordsize="21600,21600" o:spt="32" o:oned="t" path="m,l21600,21600e" filled="f">
                <v:path arrowok="t" fillok="f" o:connecttype="none"/>
                <o:lock v:ext="edit" shapetype="t"/>
              </v:shapetype>
              <v:shape id="AutoShape 2" o:spid="_x0000_s1026" type="#_x0000_t32" style="position:absolute;margin-left:-19.4pt;margin-top:11.3pt;width:519.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" strokecolor="black [3213]" strokeweight="3pt"/>
            </w:pict>
          </mc:Fallback>
        </mc:AlternateContent>
      </w:r>
    </w:p>
    <w:p w:rsidR="00EC06E7" w:rsidRPr="0036423C" w:rsidRDefault="00EC06E7" w:rsidP="00EC06E7">
      <w:pPr>
        <w:pStyle w:val="Default"/>
        <w:rPr>
          <w:rFonts w:ascii="Arial" w:hAnsi="Arial" w:cs="Arial"/>
        </w:rPr>
      </w:pPr>
    </w:p>
    <w:tbl>
      <w:tblPr>
        <w:tblW w:w="5000" w:type="pct"/>
        <w:tblBorders>
          <w:top w:val="nil"/>
          <w:left w:val="nil"/>
          <w:bottom w:val="nil"/>
          <w:right w:val="nil"/>
        </w:tblBorders>
        <w:tblLook w:val="0000" w:firstRow="0" w:lastRow="0" w:firstColumn="0" w:lastColumn="0" w:noHBand="0" w:noVBand="0"/>
      </w:tblPr>
      <w:tblGrid>
        <w:gridCol w:w="9360"/>
      </w:tblGrid>
      <w:tr w:rsidR="00EC06E7" w:rsidRPr="0036423C" w:rsidTr="00EC06E7">
        <w:trPr>
          <w:trHeight w:val="213"/>
        </w:trPr>
        <w:tc>
          <w:tcPr>
            <w:tcW w:w="5000" w:type="pct"/>
            <w:vAlign w:val="center"/>
          </w:tcPr>
          <w:p w:rsidR="00EC06E7" w:rsidRPr="0036423C" w:rsidRDefault="00EC06E7" w:rsidP="00EC06E7">
            <w:pPr>
              <w:pStyle w:val="Default"/>
              <w:jc w:val="center"/>
              <w:rPr>
                <w:rFonts w:ascii="Arial" w:hAnsi="Arial" w:cs="Arial"/>
                <w:sz w:val="32"/>
                <w:szCs w:val="32"/>
              </w:rPr>
            </w:pPr>
            <w:r w:rsidRPr="0036423C">
              <w:rPr>
                <w:rFonts w:ascii="Arial" w:hAnsi="Arial" w:cs="Arial"/>
                <w:b/>
                <w:bCs/>
                <w:sz w:val="32"/>
                <w:szCs w:val="32"/>
              </w:rPr>
              <w:t>Mission</w:t>
            </w:r>
          </w:p>
        </w:tc>
      </w:tr>
    </w:tbl>
    <w:p w:rsidR="00EC06E7" w:rsidRPr="0036423C" w:rsidRDefault="00EC06E7" w:rsidP="00EC06E7">
      <w:pPr>
        <w:pStyle w:val="Default"/>
        <w:rPr>
          <w:rFonts w:ascii="Arial"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9361"/>
      </w:tblGrid>
      <w:tr w:rsidR="00EC06E7" w:rsidRPr="0036423C">
        <w:trPr>
          <w:trHeight w:val="666"/>
        </w:trPr>
        <w:tc>
          <w:tcPr>
            <w:tcW w:w="9361" w:type="dxa"/>
          </w:tcPr>
          <w:p w:rsidR="00EC06E7" w:rsidRPr="0036423C" w:rsidRDefault="00EC06E7" w:rsidP="00D07923">
            <w:pPr>
              <w:pStyle w:val="Default"/>
              <w:rPr>
                <w:rFonts w:ascii="Arial" w:hAnsi="Arial" w:cs="Arial"/>
                <w:sz w:val="28"/>
                <w:szCs w:val="28"/>
              </w:rPr>
            </w:pPr>
            <w:r w:rsidRPr="004607AD">
              <w:rPr>
                <w:rFonts w:ascii="Arial" w:hAnsi="Arial" w:cs="Arial"/>
                <w:sz w:val="28"/>
                <w:szCs w:val="28"/>
              </w:rPr>
              <w:t>The Chicago Department of Public Health, through the Institutional Review Board (IRB), monitors research involving the Chicago Department of Public Health (CDPH) patients/clients and staff. Special attention</w:t>
            </w:r>
            <w:r w:rsidR="00D07923">
              <w:rPr>
                <w:rFonts w:ascii="Arial" w:hAnsi="Arial" w:cs="Arial"/>
                <w:sz w:val="28"/>
                <w:szCs w:val="28"/>
              </w:rPr>
              <w:t xml:space="preserve"> </w:t>
            </w:r>
            <w:r w:rsidRPr="004607AD">
              <w:rPr>
                <w:rFonts w:ascii="Arial" w:hAnsi="Arial" w:cs="Arial"/>
                <w:sz w:val="28"/>
                <w:szCs w:val="28"/>
              </w:rPr>
              <w:t>is given to the protection of patients/clients rights, safety and privacy. The</w:t>
            </w:r>
            <w:r w:rsidRPr="0036423C">
              <w:rPr>
                <w:rFonts w:ascii="Arial" w:hAnsi="Arial" w:cs="Arial"/>
                <w:sz w:val="28"/>
                <w:szCs w:val="28"/>
              </w:rPr>
              <w:t xml:space="preserve"> IRB guidelines are attached. </w:t>
            </w:r>
          </w:p>
        </w:tc>
      </w:tr>
    </w:tbl>
    <w:p w:rsidR="00D07923" w:rsidRDefault="00D07923" w:rsidP="00A7056A">
      <w:pPr>
        <w:pStyle w:val="Default"/>
        <w:rPr>
          <w:rFonts w:ascii="Arial" w:hAnsi="Arial" w:cs="Arial"/>
          <w:sz w:val="28"/>
          <w:szCs w:val="28"/>
        </w:rPr>
      </w:pPr>
    </w:p>
    <w:p w:rsidR="00EC06E7" w:rsidRPr="0036423C" w:rsidRDefault="00C55C21" w:rsidP="00A7056A">
      <w:pPr>
        <w:pStyle w:val="Default"/>
        <w:rPr>
          <w:rFonts w:ascii="Arial" w:hAnsi="Arial" w:cs="Arial"/>
        </w:rPr>
      </w:pPr>
      <w:r w:rsidRPr="0036423C">
        <w:rPr>
          <w:rFonts w:ascii="Arial" w:hAnsi="Arial" w:cs="Arial"/>
          <w:sz w:val="28"/>
          <w:szCs w:val="28"/>
        </w:rPr>
        <w:t xml:space="preserve">This IRB, appointed by the Commissioner, will assure compliance with the Code of Federal Regulations </w:t>
      </w:r>
      <w:r w:rsidRPr="007A0E56">
        <w:rPr>
          <w:rFonts w:ascii="Arial" w:hAnsi="Arial" w:cs="Arial"/>
          <w:b/>
          <w:sz w:val="28"/>
          <w:szCs w:val="28"/>
        </w:rPr>
        <w:t>(45 CFR 46, 45CFR 160 &amp; 164 and 21 CFR 50 &amp; 56)</w:t>
      </w:r>
      <w:r w:rsidRPr="0036423C">
        <w:rPr>
          <w:rFonts w:ascii="Arial" w:hAnsi="Arial" w:cs="Arial"/>
          <w:sz w:val="28"/>
          <w:szCs w:val="28"/>
        </w:rPr>
        <w:t xml:space="preserve"> for</w:t>
      </w:r>
      <w:r w:rsidR="00F20A26">
        <w:rPr>
          <w:rFonts w:ascii="Arial" w:hAnsi="Arial" w:cs="Arial"/>
        </w:rPr>
        <w:t xml:space="preserve"> </w:t>
      </w:r>
      <w:r w:rsidRPr="0036423C">
        <w:rPr>
          <w:rFonts w:ascii="Arial" w:hAnsi="Arial" w:cs="Arial"/>
          <w:sz w:val="28"/>
          <w:szCs w:val="28"/>
        </w:rPr>
        <w:t xml:space="preserve">the Protection of Human </w:t>
      </w:r>
      <w:r w:rsidR="00B45EB0">
        <w:rPr>
          <w:rFonts w:ascii="Arial" w:hAnsi="Arial" w:cs="Arial"/>
          <w:sz w:val="28"/>
          <w:szCs w:val="28"/>
        </w:rPr>
        <w:t>S</w:t>
      </w:r>
      <w:r w:rsidRPr="0036423C">
        <w:rPr>
          <w:rFonts w:ascii="Arial" w:hAnsi="Arial" w:cs="Arial"/>
          <w:sz w:val="28"/>
          <w:szCs w:val="28"/>
        </w:rPr>
        <w:t>ubjects.</w:t>
      </w:r>
    </w:p>
    <w:p w:rsidR="00EC06E7" w:rsidRPr="0036423C" w:rsidRDefault="00EC06E7">
      <w:pPr>
        <w:rPr>
          <w:rFonts w:ascii="Arial" w:hAnsi="Arial" w:cs="Arial"/>
        </w:rPr>
      </w:pPr>
    </w:p>
    <w:p w:rsidR="00EC06E7" w:rsidRPr="0036423C" w:rsidRDefault="00EC06E7">
      <w:pPr>
        <w:rPr>
          <w:rFonts w:ascii="Arial" w:hAnsi="Arial" w:cs="Arial"/>
        </w:rPr>
      </w:pPr>
    </w:p>
    <w:p w:rsidR="00EC06E7" w:rsidRPr="0036423C" w:rsidRDefault="00EC06E7">
      <w:pPr>
        <w:rPr>
          <w:rFonts w:ascii="Arial" w:hAnsi="Arial" w:cs="Arial"/>
        </w:rPr>
      </w:pPr>
    </w:p>
    <w:p w:rsidR="00EC06E7" w:rsidRPr="0036423C" w:rsidRDefault="00EC06E7">
      <w:pPr>
        <w:rPr>
          <w:rFonts w:ascii="Arial" w:hAnsi="Arial" w:cs="Arial"/>
        </w:rPr>
      </w:pPr>
    </w:p>
    <w:p w:rsidR="00EC06E7" w:rsidRPr="0036423C" w:rsidRDefault="00EC06E7">
      <w:pPr>
        <w:rPr>
          <w:rFonts w:ascii="Arial" w:hAnsi="Arial" w:cs="Arial"/>
        </w:rPr>
      </w:pPr>
    </w:p>
    <w:p w:rsidR="00EC06E7" w:rsidRPr="0036423C" w:rsidRDefault="00C55C21" w:rsidP="00C55C21">
      <w:pPr>
        <w:spacing w:after="0" w:line="240" w:lineRule="auto"/>
        <w:jc w:val="right"/>
        <w:rPr>
          <w:rFonts w:ascii="Arial" w:hAnsi="Arial" w:cs="Arial"/>
        </w:rPr>
      </w:pPr>
      <w:r w:rsidRPr="0036423C">
        <w:rPr>
          <w:rFonts w:ascii="Arial" w:hAnsi="Arial" w:cs="Arial"/>
          <w:sz w:val="28"/>
          <w:szCs w:val="28"/>
        </w:rPr>
        <w:t>_______________________________________</w:t>
      </w:r>
    </w:p>
    <w:p w:rsidR="00C55C21" w:rsidRPr="0036423C" w:rsidRDefault="007C7EE3" w:rsidP="00C55C21">
      <w:pPr>
        <w:pStyle w:val="Default"/>
        <w:jc w:val="right"/>
        <w:rPr>
          <w:rFonts w:ascii="Arial" w:hAnsi="Arial" w:cs="Arial"/>
          <w:sz w:val="28"/>
          <w:szCs w:val="28"/>
        </w:rPr>
      </w:pPr>
      <w:r>
        <w:rPr>
          <w:rFonts w:ascii="Arial" w:hAnsi="Arial" w:cs="Arial"/>
          <w:sz w:val="28"/>
          <w:szCs w:val="28"/>
        </w:rPr>
        <w:t>Julie Morita</w:t>
      </w:r>
      <w:r w:rsidR="00F20A26">
        <w:rPr>
          <w:rFonts w:ascii="Arial" w:hAnsi="Arial" w:cs="Arial"/>
          <w:sz w:val="28"/>
          <w:szCs w:val="28"/>
        </w:rPr>
        <w:t xml:space="preserve"> </w:t>
      </w:r>
      <w:r w:rsidR="00F20A26" w:rsidRPr="001C3085">
        <w:rPr>
          <w:rFonts w:ascii="Arial" w:hAnsi="Arial" w:cs="Arial"/>
          <w:color w:val="auto"/>
          <w:sz w:val="28"/>
          <w:szCs w:val="28"/>
        </w:rPr>
        <w:t>MD</w:t>
      </w:r>
      <w:r w:rsidR="00F51478">
        <w:rPr>
          <w:rFonts w:ascii="Arial" w:hAnsi="Arial" w:cs="Arial"/>
          <w:color w:val="auto"/>
          <w:sz w:val="28"/>
          <w:szCs w:val="28"/>
        </w:rPr>
        <w:t>,</w:t>
      </w:r>
      <w:bookmarkStart w:id="0" w:name="_GoBack"/>
      <w:bookmarkEnd w:id="0"/>
      <w:r w:rsidR="00C55C21" w:rsidRPr="0036423C">
        <w:rPr>
          <w:rFonts w:ascii="Arial" w:hAnsi="Arial" w:cs="Arial"/>
          <w:sz w:val="28"/>
          <w:szCs w:val="28"/>
        </w:rPr>
        <w:t xml:space="preserve"> Commissioner </w:t>
      </w:r>
    </w:p>
    <w:p w:rsidR="00EC06E7" w:rsidRPr="0036423C" w:rsidRDefault="00C55C21" w:rsidP="00C55C21">
      <w:pPr>
        <w:pStyle w:val="Default"/>
        <w:jc w:val="right"/>
        <w:rPr>
          <w:rFonts w:ascii="Arial" w:hAnsi="Arial" w:cs="Arial"/>
          <w:sz w:val="28"/>
          <w:szCs w:val="28"/>
        </w:rPr>
      </w:pPr>
      <w:r w:rsidRPr="0036423C">
        <w:rPr>
          <w:rFonts w:ascii="Arial" w:hAnsi="Arial" w:cs="Arial"/>
          <w:sz w:val="28"/>
          <w:szCs w:val="28"/>
        </w:rPr>
        <w:t>Chicago Department of Public Health</w:t>
      </w:r>
    </w:p>
    <w:p w:rsidR="00EC06E7" w:rsidRPr="0036423C" w:rsidRDefault="00EC06E7" w:rsidP="00EC06E7">
      <w:pPr>
        <w:pStyle w:val="Default"/>
        <w:rPr>
          <w:rFonts w:ascii="Arial" w:hAnsi="Arial" w:cs="Arial"/>
          <w:sz w:val="28"/>
          <w:szCs w:val="28"/>
        </w:rPr>
      </w:pPr>
      <w:r w:rsidRPr="0036423C">
        <w:rPr>
          <w:rFonts w:ascii="Arial" w:hAnsi="Arial" w:cs="Arial"/>
          <w:sz w:val="28"/>
          <w:szCs w:val="28"/>
        </w:rPr>
        <w:t xml:space="preserve"> </w:t>
      </w:r>
    </w:p>
    <w:p w:rsidR="00C55C21" w:rsidRPr="0036423C" w:rsidRDefault="00EC06E7" w:rsidP="00C55C21">
      <w:pPr>
        <w:spacing w:after="0" w:line="240" w:lineRule="auto"/>
        <w:jc w:val="right"/>
        <w:rPr>
          <w:rFonts w:ascii="Arial" w:hAnsi="Arial" w:cs="Arial"/>
          <w:sz w:val="28"/>
          <w:szCs w:val="28"/>
        </w:rPr>
      </w:pPr>
      <w:r w:rsidRPr="0036423C">
        <w:rPr>
          <w:rFonts w:ascii="Arial" w:hAnsi="Arial" w:cs="Arial"/>
          <w:sz w:val="28"/>
          <w:szCs w:val="28"/>
        </w:rPr>
        <w:t xml:space="preserve">_______________________________________ </w:t>
      </w:r>
    </w:p>
    <w:p w:rsidR="00EC06E7" w:rsidRPr="0036423C" w:rsidRDefault="00EC06E7" w:rsidP="00C55C21">
      <w:pPr>
        <w:jc w:val="right"/>
        <w:rPr>
          <w:rFonts w:ascii="Arial" w:hAnsi="Arial" w:cs="Arial"/>
          <w:sz w:val="28"/>
          <w:szCs w:val="28"/>
        </w:rPr>
      </w:pPr>
      <w:r w:rsidRPr="0036423C">
        <w:rPr>
          <w:rFonts w:ascii="Arial" w:hAnsi="Arial" w:cs="Arial"/>
          <w:sz w:val="28"/>
          <w:szCs w:val="28"/>
        </w:rPr>
        <w:t xml:space="preserve">Date </w:t>
      </w:r>
    </w:p>
    <w:p w:rsidR="00C55C21" w:rsidRPr="0036423C" w:rsidRDefault="00C55C21">
      <w:pPr>
        <w:rPr>
          <w:rFonts w:ascii="Arial" w:hAnsi="Arial" w:cs="Arial"/>
        </w:rPr>
      </w:pPr>
      <w:r w:rsidRPr="0036423C">
        <w:rPr>
          <w:rFonts w:ascii="Arial" w:hAnsi="Arial" w:cs="Arial"/>
        </w:rPr>
        <w:br w:type="page"/>
      </w:r>
    </w:p>
    <w:p w:rsidR="00C55C21" w:rsidRPr="0036423C" w:rsidRDefault="00C55C21" w:rsidP="00FE5B1A">
      <w:pPr>
        <w:pStyle w:val="Default"/>
        <w:jc w:val="center"/>
        <w:rPr>
          <w:rFonts w:ascii="Arial" w:hAnsi="Arial" w:cs="Arial"/>
          <w:sz w:val="32"/>
          <w:szCs w:val="32"/>
        </w:rPr>
      </w:pPr>
      <w:r w:rsidRPr="0036423C">
        <w:rPr>
          <w:rFonts w:ascii="Arial" w:hAnsi="Arial" w:cs="Arial"/>
          <w:b/>
          <w:bCs/>
          <w:sz w:val="32"/>
          <w:szCs w:val="32"/>
        </w:rPr>
        <w:lastRenderedPageBreak/>
        <w:t>Institutional Review Board</w:t>
      </w:r>
    </w:p>
    <w:p w:rsidR="00C55C21" w:rsidRPr="0036423C" w:rsidRDefault="00C55C21" w:rsidP="00FE5B1A">
      <w:pPr>
        <w:pStyle w:val="Default"/>
        <w:jc w:val="center"/>
        <w:rPr>
          <w:rFonts w:ascii="Arial" w:hAnsi="Arial" w:cs="Arial"/>
          <w:b/>
          <w:bCs/>
          <w:sz w:val="32"/>
          <w:szCs w:val="32"/>
        </w:rPr>
      </w:pPr>
      <w:r w:rsidRPr="0036423C">
        <w:rPr>
          <w:rFonts w:ascii="Arial" w:hAnsi="Arial" w:cs="Arial"/>
          <w:b/>
          <w:bCs/>
          <w:sz w:val="32"/>
          <w:szCs w:val="32"/>
        </w:rPr>
        <w:t>Procedures</w:t>
      </w:r>
    </w:p>
    <w:p w:rsidR="00C55C21" w:rsidRPr="0036423C" w:rsidRDefault="00C55C21" w:rsidP="00FE5B1A">
      <w:pPr>
        <w:pStyle w:val="Default"/>
        <w:jc w:val="center"/>
        <w:rPr>
          <w:rFonts w:ascii="Arial" w:hAnsi="Arial" w:cs="Arial"/>
          <w:b/>
          <w:bCs/>
          <w:sz w:val="32"/>
          <w:szCs w:val="32"/>
        </w:rPr>
      </w:pPr>
    </w:p>
    <w:p w:rsidR="00C55C21" w:rsidRPr="0036423C" w:rsidRDefault="00C55C21" w:rsidP="00FE5B1A">
      <w:pPr>
        <w:pStyle w:val="Default"/>
        <w:jc w:val="center"/>
        <w:rPr>
          <w:rFonts w:ascii="Arial" w:hAnsi="Arial" w:cs="Arial"/>
          <w:sz w:val="32"/>
          <w:szCs w:val="32"/>
        </w:rPr>
      </w:pPr>
    </w:p>
    <w:p w:rsidR="00C55C21" w:rsidRPr="0036423C" w:rsidRDefault="00C55C21" w:rsidP="001C3085">
      <w:pPr>
        <w:pStyle w:val="Default"/>
        <w:numPr>
          <w:ilvl w:val="0"/>
          <w:numId w:val="6"/>
        </w:numPr>
        <w:ind w:left="0"/>
        <w:mirrorIndents/>
        <w:rPr>
          <w:rFonts w:ascii="Arial" w:hAnsi="Arial" w:cs="Arial"/>
          <w:b/>
          <w:bCs/>
        </w:rPr>
      </w:pPr>
      <w:r w:rsidRPr="0036423C">
        <w:rPr>
          <w:rFonts w:ascii="Arial" w:hAnsi="Arial" w:cs="Arial"/>
          <w:b/>
          <w:bCs/>
        </w:rPr>
        <w:t xml:space="preserve">Name and Purpose </w:t>
      </w:r>
    </w:p>
    <w:p w:rsidR="00C55C21" w:rsidRPr="0036423C" w:rsidRDefault="00C55C21">
      <w:pPr>
        <w:pStyle w:val="Default"/>
        <w:rPr>
          <w:rFonts w:ascii="Arial" w:hAnsi="Arial" w:cs="Arial"/>
        </w:rPr>
      </w:pPr>
    </w:p>
    <w:p w:rsidR="00C55C21" w:rsidRPr="0036423C" w:rsidRDefault="00C55C21">
      <w:pPr>
        <w:pStyle w:val="Default"/>
        <w:rPr>
          <w:rFonts w:ascii="Arial" w:hAnsi="Arial" w:cs="Arial"/>
        </w:rPr>
      </w:pPr>
      <w:r w:rsidRPr="004607AD">
        <w:rPr>
          <w:rFonts w:ascii="Arial" w:hAnsi="Arial" w:cs="Arial"/>
        </w:rPr>
        <w:t>The Institutional Review Board (IRB) of the Chicago Department of Public Health (CDPH) is an administrative body established to protect the rights and welfare of human research subjects recruited to participate in research activities under the auspices of the CDPH. This includes CDPH patients as well as other subjects involved in research conducted by CDPH staff members.</w:t>
      </w:r>
      <w:r w:rsidRPr="0036423C">
        <w:rPr>
          <w:rFonts w:ascii="Arial" w:hAnsi="Arial" w:cs="Arial"/>
        </w:rPr>
        <w:t xml:space="preserve"> </w:t>
      </w:r>
    </w:p>
    <w:p w:rsidR="00F476E6" w:rsidRPr="0036423C" w:rsidRDefault="00F476E6" w:rsidP="001C3085">
      <w:pPr>
        <w:pStyle w:val="Default"/>
        <w:rPr>
          <w:rFonts w:ascii="Arial" w:hAnsi="Arial" w:cs="Arial"/>
        </w:rPr>
      </w:pPr>
    </w:p>
    <w:p w:rsidR="00C55C21" w:rsidRPr="0036423C" w:rsidRDefault="00C55C21">
      <w:pPr>
        <w:pStyle w:val="Default"/>
        <w:rPr>
          <w:rFonts w:ascii="Arial" w:hAnsi="Arial" w:cs="Arial"/>
        </w:rPr>
      </w:pPr>
      <w:r w:rsidRPr="0036423C">
        <w:rPr>
          <w:rFonts w:ascii="Arial" w:hAnsi="Arial" w:cs="Arial"/>
        </w:rPr>
        <w:t xml:space="preserve">The IRB has the authority to approve, require modifications in, or disapprove all research activities that fall within its jurisdiction as specified by federal regulations and CDPH policy. Research reviewed and approved by the IRB may be subject to review and disapproval by other officials at the CDPH. However, no official may approve research if it has been disapproved by the IRB. In addition, IRB approved research is subject to continuing IRB review and must undergo reevaluation at least annually (or more frequently if required by the IRB). All documentation and instructions are posted on the </w:t>
      </w:r>
      <w:r w:rsidRPr="0036423C">
        <w:rPr>
          <w:rFonts w:ascii="Arial" w:hAnsi="Arial" w:cs="Arial"/>
          <w:u w:val="single"/>
        </w:rPr>
        <w:t>CDPH Institutional Review Board web site</w:t>
      </w:r>
      <w:r w:rsidR="006E6A22" w:rsidRPr="0036423C">
        <w:rPr>
          <w:rFonts w:ascii="Arial" w:hAnsi="Arial" w:cs="Arial"/>
          <w:u w:val="single"/>
        </w:rPr>
        <w:t>.</w:t>
      </w:r>
    </w:p>
    <w:p w:rsidR="00F476E6" w:rsidRPr="0036423C" w:rsidRDefault="00F476E6" w:rsidP="001C3085">
      <w:pPr>
        <w:pStyle w:val="Default"/>
        <w:rPr>
          <w:rFonts w:ascii="Arial" w:hAnsi="Arial" w:cs="Arial"/>
        </w:rPr>
      </w:pPr>
    </w:p>
    <w:p w:rsidR="00F476E6" w:rsidRPr="0036423C" w:rsidRDefault="00C55C21" w:rsidP="001C3085">
      <w:pPr>
        <w:pStyle w:val="Default"/>
        <w:numPr>
          <w:ilvl w:val="0"/>
          <w:numId w:val="6"/>
        </w:numPr>
        <w:ind w:left="0"/>
        <w:rPr>
          <w:rFonts w:ascii="Arial" w:hAnsi="Arial" w:cs="Arial"/>
          <w:b/>
          <w:bCs/>
          <w:color w:val="auto"/>
        </w:rPr>
      </w:pPr>
      <w:r w:rsidRPr="0036423C">
        <w:rPr>
          <w:rFonts w:ascii="Arial" w:hAnsi="Arial" w:cs="Arial"/>
          <w:b/>
          <w:bCs/>
          <w:color w:val="auto"/>
        </w:rPr>
        <w:t xml:space="preserve">Definitions </w:t>
      </w:r>
    </w:p>
    <w:p w:rsidR="00F476E6" w:rsidRPr="0036423C" w:rsidRDefault="00F476E6">
      <w:pPr>
        <w:pStyle w:val="Default"/>
        <w:rPr>
          <w:rFonts w:ascii="Arial" w:hAnsi="Arial" w:cs="Arial"/>
          <w:b/>
          <w:bCs/>
          <w:color w:val="auto"/>
        </w:rPr>
      </w:pPr>
    </w:p>
    <w:p w:rsidR="00F476E6" w:rsidRPr="0036423C" w:rsidRDefault="00C55C21">
      <w:pPr>
        <w:pStyle w:val="Default"/>
        <w:rPr>
          <w:rFonts w:ascii="Arial" w:hAnsi="Arial" w:cs="Arial"/>
          <w:color w:val="auto"/>
        </w:rPr>
      </w:pPr>
      <w:r w:rsidRPr="0036423C">
        <w:rPr>
          <w:rFonts w:ascii="Arial" w:hAnsi="Arial" w:cs="Arial"/>
          <w:b/>
          <w:bCs/>
          <w:color w:val="auto"/>
        </w:rPr>
        <w:t xml:space="preserve">ADVERSE EFFECT: </w:t>
      </w:r>
      <w:r w:rsidRPr="0036423C">
        <w:rPr>
          <w:rFonts w:ascii="Arial" w:hAnsi="Arial" w:cs="Arial"/>
          <w:color w:val="auto"/>
        </w:rPr>
        <w:t>An undesirable and unintended, although not necessarily unexpected, result of therapy or other intervention (</w:t>
      </w:r>
      <w:r w:rsidRPr="0036423C">
        <w:rPr>
          <w:rFonts w:ascii="Arial" w:hAnsi="Arial" w:cs="Arial"/>
          <w:i/>
          <w:iCs/>
          <w:color w:val="auto"/>
        </w:rPr>
        <w:t>e.g.</w:t>
      </w:r>
      <w:r w:rsidRPr="0036423C">
        <w:rPr>
          <w:rFonts w:ascii="Arial" w:hAnsi="Arial" w:cs="Arial"/>
          <w:color w:val="auto"/>
        </w:rPr>
        <w:t xml:space="preserve">, headache following spinal tap or intestinal bleeding associated with aspirin therapy). </w:t>
      </w:r>
    </w:p>
    <w:p w:rsidR="00F476E6" w:rsidRPr="0036423C" w:rsidRDefault="00F476E6" w:rsidP="001C3085">
      <w:pPr>
        <w:pStyle w:val="Default"/>
        <w:rPr>
          <w:rFonts w:ascii="Arial" w:hAnsi="Arial" w:cs="Arial"/>
          <w:color w:val="auto"/>
        </w:rPr>
      </w:pPr>
    </w:p>
    <w:p w:rsidR="00F476E6" w:rsidRPr="0036423C" w:rsidRDefault="00C55C21">
      <w:pPr>
        <w:pStyle w:val="Default"/>
        <w:rPr>
          <w:rFonts w:ascii="Arial" w:hAnsi="Arial" w:cs="Arial"/>
          <w:color w:val="auto"/>
        </w:rPr>
      </w:pPr>
      <w:r w:rsidRPr="0036423C">
        <w:rPr>
          <w:rFonts w:ascii="Arial" w:hAnsi="Arial" w:cs="Arial"/>
          <w:b/>
          <w:bCs/>
          <w:color w:val="auto"/>
        </w:rPr>
        <w:t xml:space="preserve">ASSENT: </w:t>
      </w:r>
      <w:r w:rsidRPr="0036423C">
        <w:rPr>
          <w:rFonts w:ascii="Arial" w:hAnsi="Arial" w:cs="Arial"/>
          <w:color w:val="auto"/>
        </w:rPr>
        <w:t>Agreement by an individual not competent to give legally valid informed consent (</w:t>
      </w:r>
      <w:r w:rsidRPr="0036423C">
        <w:rPr>
          <w:rFonts w:ascii="Arial" w:hAnsi="Arial" w:cs="Arial"/>
          <w:i/>
          <w:iCs/>
          <w:color w:val="auto"/>
        </w:rPr>
        <w:t>e.g.</w:t>
      </w:r>
      <w:r w:rsidRPr="0036423C">
        <w:rPr>
          <w:rFonts w:ascii="Arial" w:hAnsi="Arial" w:cs="Arial"/>
          <w:color w:val="auto"/>
        </w:rPr>
        <w:t xml:space="preserve">, a child or cognitively impaired person) to participate in research. </w:t>
      </w:r>
    </w:p>
    <w:p w:rsidR="00F476E6" w:rsidRPr="0036423C" w:rsidRDefault="00F476E6" w:rsidP="001C3085">
      <w:pPr>
        <w:pStyle w:val="Default"/>
        <w:rPr>
          <w:rFonts w:ascii="Arial" w:hAnsi="Arial" w:cs="Arial"/>
          <w:color w:val="auto"/>
        </w:rPr>
      </w:pPr>
    </w:p>
    <w:p w:rsidR="00F476E6" w:rsidRPr="0036423C" w:rsidRDefault="00C55C21">
      <w:pPr>
        <w:pStyle w:val="Default"/>
        <w:rPr>
          <w:rFonts w:ascii="Arial" w:hAnsi="Arial" w:cs="Arial"/>
          <w:color w:val="auto"/>
        </w:rPr>
      </w:pPr>
      <w:r w:rsidRPr="0036423C">
        <w:rPr>
          <w:rFonts w:ascii="Arial" w:hAnsi="Arial" w:cs="Arial"/>
          <w:b/>
          <w:bCs/>
          <w:color w:val="auto"/>
        </w:rPr>
        <w:t xml:space="preserve">ASSURANCE: </w:t>
      </w:r>
      <w:r w:rsidRPr="0036423C">
        <w:rPr>
          <w:rFonts w:ascii="Arial" w:hAnsi="Arial" w:cs="Arial"/>
          <w:color w:val="auto"/>
        </w:rPr>
        <w:t xml:space="preserve">A formal written, binding commitment that is submitted to a federal agency in which an institution promises to comply with applicable regulations governing research with human subjects and stipulates the procedures through which compliance will be achieved </w:t>
      </w:r>
      <w:r w:rsidRPr="007A0E56">
        <w:rPr>
          <w:rFonts w:ascii="Arial" w:hAnsi="Arial" w:cs="Arial"/>
          <w:b/>
          <w:color w:val="auto"/>
        </w:rPr>
        <w:t>[Federal Policy §46.103]</w:t>
      </w:r>
      <w:r w:rsidRPr="0036423C">
        <w:rPr>
          <w:rFonts w:ascii="Arial" w:hAnsi="Arial" w:cs="Arial"/>
          <w:color w:val="auto"/>
        </w:rPr>
        <w:t xml:space="preserve">. </w:t>
      </w:r>
    </w:p>
    <w:p w:rsidR="00F476E6" w:rsidRPr="0036423C" w:rsidRDefault="00F476E6" w:rsidP="001C3085">
      <w:pPr>
        <w:pStyle w:val="Default"/>
        <w:rPr>
          <w:rFonts w:ascii="Arial" w:hAnsi="Arial" w:cs="Arial"/>
          <w:color w:val="auto"/>
        </w:rPr>
      </w:pPr>
    </w:p>
    <w:p w:rsidR="00F476E6" w:rsidRPr="0036423C" w:rsidRDefault="00C55C21">
      <w:pPr>
        <w:pStyle w:val="Default"/>
        <w:rPr>
          <w:rFonts w:ascii="Arial" w:hAnsi="Arial" w:cs="Arial"/>
          <w:color w:val="auto"/>
        </w:rPr>
      </w:pPr>
      <w:r w:rsidRPr="0036423C">
        <w:rPr>
          <w:rFonts w:ascii="Arial" w:hAnsi="Arial" w:cs="Arial"/>
          <w:b/>
          <w:bCs/>
          <w:color w:val="auto"/>
        </w:rPr>
        <w:t xml:space="preserve">AUTHORIZED INSTITUTIONAL OFFICIAL: </w:t>
      </w:r>
      <w:r w:rsidRPr="0036423C">
        <w:rPr>
          <w:rFonts w:ascii="Arial" w:hAnsi="Arial" w:cs="Arial"/>
          <w:color w:val="auto"/>
        </w:rPr>
        <w:t xml:space="preserve">An officer of an institution with the authority to speak for and legally commit the institution to adherence to the requirements of the federal regulations regarding the involvement of human subjects in biomedical and behavioral research. </w:t>
      </w:r>
    </w:p>
    <w:p w:rsidR="00F476E6" w:rsidRPr="0036423C" w:rsidRDefault="00F476E6" w:rsidP="001C3085">
      <w:pPr>
        <w:pStyle w:val="Default"/>
        <w:rPr>
          <w:rFonts w:ascii="Arial" w:hAnsi="Arial" w:cs="Arial"/>
          <w:color w:val="auto"/>
        </w:rPr>
      </w:pPr>
    </w:p>
    <w:p w:rsidR="00F476E6" w:rsidRPr="0036423C" w:rsidRDefault="00C55C21">
      <w:pPr>
        <w:pStyle w:val="Default"/>
        <w:rPr>
          <w:rFonts w:ascii="Arial" w:hAnsi="Arial" w:cs="Arial"/>
        </w:rPr>
      </w:pPr>
      <w:r w:rsidRPr="0036423C">
        <w:rPr>
          <w:rFonts w:ascii="Arial" w:hAnsi="Arial" w:cs="Arial"/>
          <w:b/>
          <w:bCs/>
          <w:color w:val="auto"/>
        </w:rPr>
        <w:t xml:space="preserve">AUTONOMY: </w:t>
      </w:r>
      <w:r w:rsidRPr="0036423C">
        <w:rPr>
          <w:rFonts w:ascii="Arial" w:hAnsi="Arial" w:cs="Arial"/>
          <w:color w:val="auto"/>
        </w:rPr>
        <w:t xml:space="preserve">Personal </w:t>
      </w:r>
      <w:r w:rsidR="004607AD" w:rsidRPr="0036423C">
        <w:rPr>
          <w:rFonts w:ascii="Arial" w:hAnsi="Arial" w:cs="Arial"/>
          <w:color w:val="auto"/>
        </w:rPr>
        <w:t xml:space="preserve">capacity to consider </w:t>
      </w:r>
      <w:r w:rsidR="007B3694" w:rsidRPr="0036423C">
        <w:rPr>
          <w:rFonts w:ascii="Arial" w:hAnsi="Arial" w:cs="Arial"/>
          <w:color w:val="auto"/>
        </w:rPr>
        <w:t>alternatives</w:t>
      </w:r>
      <w:r w:rsidR="004607AD" w:rsidRPr="0036423C">
        <w:rPr>
          <w:rFonts w:ascii="Arial" w:hAnsi="Arial" w:cs="Arial"/>
          <w:color w:val="auto"/>
        </w:rPr>
        <w:t xml:space="preserve"> makes</w:t>
      </w:r>
      <w:r w:rsidRPr="0036423C">
        <w:rPr>
          <w:rFonts w:ascii="Arial" w:hAnsi="Arial" w:cs="Arial"/>
          <w:color w:val="auto"/>
        </w:rPr>
        <w:t xml:space="preserve"> choices, and act without undue influence or interference of others. </w:t>
      </w:r>
      <w:r w:rsidRPr="0036423C">
        <w:rPr>
          <w:rFonts w:ascii="Arial" w:hAnsi="Arial" w:cs="Arial"/>
        </w:rPr>
        <w:br w:type="page"/>
      </w:r>
      <w:r w:rsidR="00F476E6" w:rsidRPr="0036423C">
        <w:rPr>
          <w:rFonts w:ascii="Arial" w:hAnsi="Arial" w:cs="Arial"/>
          <w:b/>
          <w:bCs/>
        </w:rPr>
        <w:lastRenderedPageBreak/>
        <w:t xml:space="preserve">BELMONT REPORT: </w:t>
      </w:r>
      <w:r w:rsidR="00F476E6" w:rsidRPr="0036423C">
        <w:rPr>
          <w:rFonts w:ascii="Arial" w:hAnsi="Arial" w:cs="Arial"/>
        </w:rPr>
        <w:t xml:space="preserve">A statement of basic ethical principles governing research involving human subjects issued by the National Commission for the Protection of Human Subjects in 1978. </w:t>
      </w:r>
    </w:p>
    <w:p w:rsidR="00F476E6" w:rsidRPr="0036423C" w:rsidRDefault="00F476E6" w:rsidP="001C3085">
      <w:pPr>
        <w:pStyle w:val="Default"/>
        <w:rPr>
          <w:rFonts w:ascii="Arial" w:hAnsi="Arial" w:cs="Arial"/>
          <w:b/>
          <w:bCs/>
        </w:rPr>
      </w:pPr>
    </w:p>
    <w:p w:rsidR="00F476E6" w:rsidRPr="0036423C" w:rsidRDefault="00F476E6">
      <w:pPr>
        <w:pStyle w:val="Default"/>
        <w:rPr>
          <w:rFonts w:ascii="Arial" w:hAnsi="Arial" w:cs="Arial"/>
        </w:rPr>
      </w:pPr>
      <w:r w:rsidRPr="0036423C">
        <w:rPr>
          <w:rFonts w:ascii="Arial" w:hAnsi="Arial" w:cs="Arial"/>
          <w:b/>
          <w:bCs/>
        </w:rPr>
        <w:t xml:space="preserve">BENEFICENCE: </w:t>
      </w:r>
      <w:r w:rsidRPr="0036423C">
        <w:rPr>
          <w:rFonts w:ascii="Arial" w:hAnsi="Arial" w:cs="Arial"/>
        </w:rPr>
        <w:t>An ethical principle discussed in the Belmont Report that entails an obligation to protect persons from harm. The principle of beneficence can be expressed in two general rules: (1) do not harm; and (2) protect from harm by maximizing possible benefits and minimizing possible risks of harm.</w:t>
      </w:r>
    </w:p>
    <w:p w:rsidR="00F476E6" w:rsidRPr="0036423C" w:rsidRDefault="00F476E6" w:rsidP="001C3085">
      <w:pPr>
        <w:pStyle w:val="Default"/>
        <w:rPr>
          <w:rFonts w:ascii="Arial" w:hAnsi="Arial" w:cs="Arial"/>
        </w:rPr>
      </w:pPr>
    </w:p>
    <w:p w:rsidR="00F476E6" w:rsidRPr="0036423C" w:rsidRDefault="00F476E6">
      <w:pPr>
        <w:pStyle w:val="Default"/>
        <w:rPr>
          <w:rFonts w:ascii="Arial" w:hAnsi="Arial" w:cs="Arial"/>
        </w:rPr>
      </w:pPr>
      <w:r w:rsidRPr="0036423C">
        <w:rPr>
          <w:rFonts w:ascii="Arial" w:hAnsi="Arial" w:cs="Arial"/>
          <w:b/>
          <w:bCs/>
        </w:rPr>
        <w:t xml:space="preserve">BENEFIT: </w:t>
      </w:r>
      <w:r w:rsidRPr="0036423C">
        <w:rPr>
          <w:rFonts w:ascii="Arial" w:hAnsi="Arial" w:cs="Arial"/>
        </w:rPr>
        <w:t xml:space="preserve">A valued or desired outcome; an advantage. </w:t>
      </w:r>
    </w:p>
    <w:p w:rsidR="00F476E6" w:rsidRPr="0036423C" w:rsidRDefault="00F476E6" w:rsidP="001C3085">
      <w:pPr>
        <w:pStyle w:val="Default"/>
        <w:rPr>
          <w:rFonts w:ascii="Arial" w:hAnsi="Arial" w:cs="Arial"/>
        </w:rPr>
      </w:pPr>
    </w:p>
    <w:p w:rsidR="00F476E6" w:rsidRPr="0036423C" w:rsidRDefault="00F476E6">
      <w:pPr>
        <w:pStyle w:val="Default"/>
        <w:rPr>
          <w:rFonts w:ascii="Arial" w:hAnsi="Arial" w:cs="Arial"/>
        </w:rPr>
      </w:pPr>
      <w:r w:rsidRPr="0036423C">
        <w:rPr>
          <w:rFonts w:ascii="Arial" w:hAnsi="Arial" w:cs="Arial"/>
          <w:b/>
          <w:bCs/>
        </w:rPr>
        <w:t xml:space="preserve">COMPENSATION: </w:t>
      </w:r>
      <w:r w:rsidRPr="0036423C">
        <w:rPr>
          <w:rFonts w:ascii="Arial" w:hAnsi="Arial" w:cs="Arial"/>
        </w:rPr>
        <w:t xml:space="preserve">Payment or medical care provided to subjects injured in research; does not refer to payment (remuneration) for participation in research. </w:t>
      </w:r>
    </w:p>
    <w:p w:rsidR="00F476E6" w:rsidRPr="0036423C" w:rsidRDefault="00F476E6" w:rsidP="001C3085">
      <w:pPr>
        <w:pStyle w:val="Default"/>
        <w:rPr>
          <w:rFonts w:ascii="Arial" w:hAnsi="Arial" w:cs="Arial"/>
          <w:b/>
          <w:bCs/>
        </w:rPr>
      </w:pPr>
    </w:p>
    <w:p w:rsidR="00F476E6" w:rsidRPr="0036423C" w:rsidRDefault="00F476E6">
      <w:pPr>
        <w:pStyle w:val="Default"/>
        <w:rPr>
          <w:rFonts w:ascii="Arial" w:hAnsi="Arial" w:cs="Arial"/>
        </w:rPr>
      </w:pPr>
      <w:r w:rsidRPr="0036423C">
        <w:rPr>
          <w:rFonts w:ascii="Arial" w:hAnsi="Arial" w:cs="Arial"/>
          <w:b/>
          <w:bCs/>
        </w:rPr>
        <w:t xml:space="preserve">CONFIDENTIALITY: </w:t>
      </w:r>
      <w:r w:rsidRPr="0036423C">
        <w:rPr>
          <w:rFonts w:ascii="Arial" w:hAnsi="Arial" w:cs="Arial"/>
        </w:rPr>
        <w:t xml:space="preserve">Pertains to the treatment of information that an individual has disclosed in a relationship of trust and with the expectation that it will not be divulged to others without permission in ways that are inconsistent with the understanding of the original disclosure. </w:t>
      </w:r>
    </w:p>
    <w:p w:rsidR="00F476E6" w:rsidRPr="0036423C" w:rsidRDefault="00F476E6" w:rsidP="001C3085">
      <w:pPr>
        <w:pStyle w:val="Default"/>
        <w:rPr>
          <w:rFonts w:ascii="Arial" w:hAnsi="Arial" w:cs="Arial"/>
          <w:b/>
          <w:bCs/>
        </w:rPr>
      </w:pPr>
    </w:p>
    <w:p w:rsidR="00F476E6" w:rsidRPr="0036423C" w:rsidRDefault="00F476E6">
      <w:pPr>
        <w:pStyle w:val="Default"/>
        <w:rPr>
          <w:rFonts w:ascii="Arial" w:hAnsi="Arial" w:cs="Arial"/>
        </w:rPr>
      </w:pPr>
      <w:r w:rsidRPr="0036423C">
        <w:rPr>
          <w:rFonts w:ascii="Arial" w:hAnsi="Arial" w:cs="Arial"/>
          <w:b/>
          <w:bCs/>
        </w:rPr>
        <w:t xml:space="preserve">CONFLICT OF INTEREST: </w:t>
      </w:r>
      <w:r w:rsidRPr="0036423C">
        <w:rPr>
          <w:rFonts w:ascii="Arial" w:hAnsi="Arial" w:cs="Arial"/>
        </w:rPr>
        <w:t xml:space="preserve">An IRB member has a conflicting interest if the member is part of the research team submitting the protocol, supervises the research team or may gain financial or other incentives from the protocol. </w:t>
      </w:r>
    </w:p>
    <w:p w:rsidR="00F476E6" w:rsidRPr="0036423C" w:rsidRDefault="00F476E6" w:rsidP="001C3085">
      <w:pPr>
        <w:pStyle w:val="Default"/>
        <w:rPr>
          <w:rFonts w:ascii="Arial" w:hAnsi="Arial" w:cs="Arial"/>
          <w:b/>
          <w:bCs/>
        </w:rPr>
      </w:pPr>
    </w:p>
    <w:p w:rsidR="00F476E6" w:rsidRPr="0036423C" w:rsidRDefault="00F476E6">
      <w:pPr>
        <w:pStyle w:val="Default"/>
        <w:rPr>
          <w:rFonts w:ascii="Arial" w:hAnsi="Arial" w:cs="Arial"/>
        </w:rPr>
      </w:pPr>
      <w:r w:rsidRPr="0036423C">
        <w:rPr>
          <w:rFonts w:ascii="Arial" w:hAnsi="Arial" w:cs="Arial"/>
          <w:b/>
          <w:bCs/>
        </w:rPr>
        <w:t xml:space="preserve">DECLARATION OF HELSINKI: </w:t>
      </w:r>
      <w:r w:rsidRPr="0036423C">
        <w:rPr>
          <w:rFonts w:ascii="Arial" w:hAnsi="Arial" w:cs="Arial"/>
        </w:rPr>
        <w:t xml:space="preserve">A code of ethics for clinical research approved by the World Medical Association in 1964 and widely adopted by medical associations in various countries. It was revised in 1975 and 1989. </w:t>
      </w:r>
    </w:p>
    <w:p w:rsidR="00F476E6" w:rsidRPr="0036423C" w:rsidRDefault="00F476E6" w:rsidP="001C3085">
      <w:pPr>
        <w:pStyle w:val="Default"/>
        <w:rPr>
          <w:rFonts w:ascii="Arial" w:hAnsi="Arial" w:cs="Arial"/>
          <w:b/>
          <w:bCs/>
        </w:rPr>
      </w:pPr>
    </w:p>
    <w:p w:rsidR="00F476E6" w:rsidRPr="0036423C" w:rsidRDefault="00F476E6">
      <w:pPr>
        <w:pStyle w:val="Default"/>
        <w:rPr>
          <w:rFonts w:ascii="Arial" w:hAnsi="Arial" w:cs="Arial"/>
        </w:rPr>
      </w:pPr>
      <w:r w:rsidRPr="0036423C">
        <w:rPr>
          <w:rFonts w:ascii="Arial" w:hAnsi="Arial" w:cs="Arial"/>
          <w:b/>
          <w:bCs/>
        </w:rPr>
        <w:t xml:space="preserve">EMANCIPATED MINOR: </w:t>
      </w:r>
      <w:r w:rsidRPr="0036423C">
        <w:rPr>
          <w:rFonts w:ascii="Arial" w:hAnsi="Arial" w:cs="Arial"/>
        </w:rPr>
        <w:t xml:space="preserve">A legal status conferred upon persons who have not yet attained the age of legal competency as defined by state law (for such purposes as consenting to medical care), but who are entitled to treatment as if they had by virtue of assuming adult responsibilities such as being self-supporting and not living at home, marriage, or procreation. </w:t>
      </w:r>
    </w:p>
    <w:p w:rsidR="00F476E6" w:rsidRPr="0036423C" w:rsidRDefault="00F476E6" w:rsidP="001C3085">
      <w:pPr>
        <w:pStyle w:val="Default"/>
        <w:rPr>
          <w:rFonts w:ascii="Arial" w:hAnsi="Arial" w:cs="Arial"/>
          <w:b/>
          <w:bCs/>
        </w:rPr>
      </w:pPr>
    </w:p>
    <w:p w:rsidR="00F476E6" w:rsidRPr="0036423C" w:rsidRDefault="00F476E6">
      <w:pPr>
        <w:pStyle w:val="Default"/>
        <w:rPr>
          <w:rFonts w:ascii="Arial" w:hAnsi="Arial" w:cs="Arial"/>
        </w:rPr>
      </w:pPr>
      <w:r w:rsidRPr="0036423C">
        <w:rPr>
          <w:rFonts w:ascii="Arial" w:hAnsi="Arial" w:cs="Arial"/>
          <w:b/>
          <w:bCs/>
        </w:rPr>
        <w:t xml:space="preserve">EXPEDITED REVIEW: </w:t>
      </w:r>
      <w:r w:rsidRPr="0036423C">
        <w:rPr>
          <w:rFonts w:ascii="Arial" w:hAnsi="Arial" w:cs="Arial"/>
        </w:rPr>
        <w:t xml:space="preserve">Review of proposed research by the IRB chair or a designated voting member or group of voting members rather than by the entire IRB. Federal rules permit expedited review for certain kinds of research involving no more than minimal risk and for minor changes in approved research </w:t>
      </w:r>
      <w:r w:rsidRPr="007A0E56">
        <w:rPr>
          <w:rFonts w:ascii="Arial" w:hAnsi="Arial" w:cs="Arial"/>
          <w:b/>
        </w:rPr>
        <w:t>[Federal Policy §46.110]</w:t>
      </w:r>
      <w:r w:rsidRPr="0036423C">
        <w:rPr>
          <w:rFonts w:ascii="Arial" w:hAnsi="Arial" w:cs="Arial"/>
        </w:rPr>
        <w:t xml:space="preserve">. </w:t>
      </w:r>
    </w:p>
    <w:p w:rsidR="00F476E6" w:rsidRPr="0036423C" w:rsidRDefault="00F476E6" w:rsidP="001C3085">
      <w:pPr>
        <w:pStyle w:val="Default"/>
        <w:rPr>
          <w:rFonts w:ascii="Arial" w:hAnsi="Arial" w:cs="Arial"/>
          <w:b/>
          <w:bCs/>
        </w:rPr>
      </w:pPr>
    </w:p>
    <w:p w:rsidR="00F476E6" w:rsidRPr="0036423C" w:rsidRDefault="00F476E6">
      <w:pPr>
        <w:pStyle w:val="Default"/>
        <w:rPr>
          <w:rFonts w:ascii="Arial" w:hAnsi="Arial" w:cs="Arial"/>
        </w:rPr>
      </w:pPr>
      <w:r w:rsidRPr="0036423C">
        <w:rPr>
          <w:rFonts w:ascii="Arial" w:hAnsi="Arial" w:cs="Arial"/>
          <w:b/>
          <w:bCs/>
        </w:rPr>
        <w:t xml:space="preserve">FULL BOARD REVIEW: </w:t>
      </w:r>
      <w:r w:rsidRPr="0036423C">
        <w:rPr>
          <w:rFonts w:ascii="Arial" w:hAnsi="Arial" w:cs="Arial"/>
        </w:rPr>
        <w:t xml:space="preserve">Review of proposed research at a convened meeting at which </w:t>
      </w:r>
      <w:r w:rsidR="004607AD" w:rsidRPr="0036423C">
        <w:rPr>
          <w:rFonts w:ascii="Arial" w:hAnsi="Arial" w:cs="Arial"/>
        </w:rPr>
        <w:t>a majority of the membership of the IRB is</w:t>
      </w:r>
      <w:r w:rsidRPr="0036423C">
        <w:rPr>
          <w:rFonts w:ascii="Arial" w:hAnsi="Arial" w:cs="Arial"/>
        </w:rPr>
        <w:t xml:space="preserve"> present, including at least one member whose primary concerns are in nonscientific areas. For the research to be approved, it must receive the approval of a majority of those members present at the meeting </w:t>
      </w:r>
      <w:r w:rsidRPr="007A0E56">
        <w:rPr>
          <w:rFonts w:ascii="Arial" w:hAnsi="Arial" w:cs="Arial"/>
          <w:b/>
        </w:rPr>
        <w:t>[Federal Policy §46.108]</w:t>
      </w:r>
      <w:r w:rsidRPr="0036423C">
        <w:rPr>
          <w:rFonts w:ascii="Arial" w:hAnsi="Arial" w:cs="Arial"/>
        </w:rPr>
        <w:t xml:space="preserve">. </w:t>
      </w:r>
    </w:p>
    <w:p w:rsidR="00F9288E" w:rsidRPr="0036423C" w:rsidRDefault="00F9288E" w:rsidP="001C3085">
      <w:pPr>
        <w:pStyle w:val="Default"/>
        <w:rPr>
          <w:rFonts w:ascii="Arial" w:hAnsi="Arial" w:cs="Arial"/>
        </w:rPr>
      </w:pPr>
    </w:p>
    <w:p w:rsidR="00F476E6" w:rsidRPr="0036423C" w:rsidRDefault="00F476E6">
      <w:pPr>
        <w:pStyle w:val="Default"/>
        <w:rPr>
          <w:rFonts w:ascii="Arial" w:hAnsi="Arial" w:cs="Arial"/>
        </w:rPr>
      </w:pPr>
      <w:r w:rsidRPr="0036423C">
        <w:rPr>
          <w:rFonts w:ascii="Arial" w:hAnsi="Arial" w:cs="Arial"/>
          <w:b/>
          <w:bCs/>
        </w:rPr>
        <w:t xml:space="preserve">GUARDIAN: </w:t>
      </w:r>
      <w:r w:rsidRPr="0036423C">
        <w:rPr>
          <w:rFonts w:ascii="Arial" w:hAnsi="Arial" w:cs="Arial"/>
        </w:rPr>
        <w:t xml:space="preserve">An individual who is authorized under applicable state or local law to give permission on behalf of a child to general medical care </w:t>
      </w:r>
    </w:p>
    <w:p w:rsidR="00F9288E" w:rsidRPr="0036423C" w:rsidRDefault="00F9288E" w:rsidP="001C3085">
      <w:pPr>
        <w:pStyle w:val="Default"/>
        <w:rPr>
          <w:rFonts w:ascii="Arial" w:hAnsi="Arial" w:cs="Arial"/>
        </w:rPr>
      </w:pPr>
    </w:p>
    <w:p w:rsidR="00F9288E" w:rsidRPr="0036423C" w:rsidRDefault="00F9288E">
      <w:pPr>
        <w:pStyle w:val="Default"/>
        <w:rPr>
          <w:rFonts w:ascii="Arial" w:hAnsi="Arial" w:cs="Arial"/>
        </w:rPr>
      </w:pPr>
      <w:r w:rsidRPr="0036423C">
        <w:rPr>
          <w:rFonts w:ascii="Arial" w:hAnsi="Arial" w:cs="Arial"/>
          <w:b/>
          <w:bCs/>
        </w:rPr>
        <w:t xml:space="preserve">Health Insurance and Accountability Act of 1996 (HIPAA): </w:t>
      </w:r>
      <w:r w:rsidRPr="0036423C">
        <w:rPr>
          <w:rFonts w:ascii="Arial" w:hAnsi="Arial" w:cs="Arial"/>
        </w:rPr>
        <w:t>The Privacy Rules created by authority of this Act establish a foundation of federal protection for the privacy of health information and the conditions under which protected health information may be used or disclosed by covered entities for research. The Privacy Rules define the mechanisms by which individuals will be informed of uses and disclosures of their medical information and their rights to access information</w:t>
      </w:r>
      <w:r w:rsidR="007A0E56">
        <w:rPr>
          <w:rFonts w:ascii="Arial" w:hAnsi="Arial" w:cs="Arial"/>
        </w:rPr>
        <w:t xml:space="preserve"> </w:t>
      </w:r>
      <w:r w:rsidRPr="007A0E56">
        <w:rPr>
          <w:rFonts w:ascii="Arial" w:hAnsi="Arial" w:cs="Arial"/>
          <w:b/>
        </w:rPr>
        <w:t>[Federal Regulation 45CFR 160,164]</w:t>
      </w:r>
      <w:r w:rsidR="007A0E56">
        <w:rPr>
          <w:rFonts w:ascii="Arial" w:hAnsi="Arial" w:cs="Arial"/>
        </w:rPr>
        <w:t>.</w:t>
      </w:r>
      <w:r w:rsidRPr="0036423C">
        <w:rPr>
          <w:rFonts w:ascii="Arial" w:hAnsi="Arial" w:cs="Arial"/>
        </w:rPr>
        <w:t xml:space="preserve"> </w:t>
      </w:r>
    </w:p>
    <w:p w:rsidR="00F9288E" w:rsidRPr="0036423C" w:rsidRDefault="00F9288E" w:rsidP="001C3085">
      <w:pPr>
        <w:pStyle w:val="Default"/>
        <w:rPr>
          <w:rFonts w:ascii="Arial" w:hAnsi="Arial" w:cs="Arial"/>
        </w:rPr>
      </w:pPr>
    </w:p>
    <w:p w:rsidR="00F9288E" w:rsidRPr="0036423C" w:rsidRDefault="00F9288E">
      <w:pPr>
        <w:pStyle w:val="Default"/>
        <w:rPr>
          <w:rFonts w:ascii="Arial" w:hAnsi="Arial" w:cs="Arial"/>
        </w:rPr>
      </w:pPr>
      <w:r w:rsidRPr="0036423C">
        <w:rPr>
          <w:rFonts w:ascii="Arial" w:hAnsi="Arial" w:cs="Arial"/>
          <w:b/>
          <w:bCs/>
        </w:rPr>
        <w:t xml:space="preserve">HUMAN SUBJECTS: </w:t>
      </w:r>
      <w:r w:rsidRPr="0036423C">
        <w:rPr>
          <w:rFonts w:ascii="Arial" w:hAnsi="Arial" w:cs="Arial"/>
        </w:rPr>
        <w:t xml:space="preserve">Individuals whose physiologic or behavioral characteristics and responses are the object of study in a research project. Under the federal regulations, human subjects are defined as: living individual(s) about whom an investigator conducting research obtains: (1) data through intervention or interaction with the individual; or (2) identifiable private information </w:t>
      </w:r>
      <w:r w:rsidRPr="007A0E56">
        <w:rPr>
          <w:rFonts w:ascii="Arial" w:hAnsi="Arial" w:cs="Arial"/>
          <w:b/>
        </w:rPr>
        <w:t>[Federal Policy §46.102(f)]</w:t>
      </w:r>
      <w:r w:rsidRPr="0036423C">
        <w:rPr>
          <w:rFonts w:ascii="Arial" w:hAnsi="Arial" w:cs="Arial"/>
        </w:rPr>
        <w:t xml:space="preserve">. </w:t>
      </w:r>
    </w:p>
    <w:p w:rsidR="00F9288E" w:rsidRPr="0036423C" w:rsidRDefault="00F9288E" w:rsidP="001C3085">
      <w:pPr>
        <w:pStyle w:val="Default"/>
        <w:rPr>
          <w:rFonts w:ascii="Arial" w:hAnsi="Arial" w:cs="Arial"/>
        </w:rPr>
      </w:pPr>
    </w:p>
    <w:p w:rsidR="00F9288E" w:rsidRPr="0036423C" w:rsidRDefault="00F9288E">
      <w:pPr>
        <w:pStyle w:val="Default"/>
        <w:rPr>
          <w:rFonts w:ascii="Arial" w:hAnsi="Arial" w:cs="Arial"/>
        </w:rPr>
      </w:pPr>
      <w:r w:rsidRPr="0036423C">
        <w:rPr>
          <w:rFonts w:ascii="Arial" w:hAnsi="Arial" w:cs="Arial"/>
          <w:b/>
          <w:bCs/>
        </w:rPr>
        <w:t xml:space="preserve">INFORMED CONSENT: </w:t>
      </w:r>
      <w:r w:rsidRPr="0036423C">
        <w:rPr>
          <w:rFonts w:ascii="Arial" w:hAnsi="Arial" w:cs="Arial"/>
        </w:rPr>
        <w:t>A person's voluntary agreement, based upon adequate knowledge and understanding of relevant information, to participate in research or to undergo a diagnostic, therapeutic, or preventive procedure. In giving informed consent, subjects may not waive or appear to waive any of their legal rights, or release or appear to release the investigator, the sponsor, the institution or agents thereof from liability for negligence</w:t>
      </w:r>
      <w:r w:rsidR="007A0E56">
        <w:rPr>
          <w:rFonts w:ascii="Arial" w:hAnsi="Arial" w:cs="Arial"/>
        </w:rPr>
        <w:t xml:space="preserve"> </w:t>
      </w:r>
      <w:r w:rsidRPr="007A0E56">
        <w:rPr>
          <w:rFonts w:ascii="Arial" w:hAnsi="Arial" w:cs="Arial"/>
          <w:b/>
        </w:rPr>
        <w:t>[Federal Policy §116; 21 CFR 50.20 and 50.25]</w:t>
      </w:r>
      <w:r w:rsidRPr="0036423C">
        <w:rPr>
          <w:rFonts w:ascii="Arial" w:hAnsi="Arial" w:cs="Arial"/>
        </w:rPr>
        <w:t xml:space="preserve">. </w:t>
      </w:r>
    </w:p>
    <w:p w:rsidR="00F9288E" w:rsidRPr="0036423C" w:rsidRDefault="00F9288E" w:rsidP="001C3085">
      <w:pPr>
        <w:pStyle w:val="Default"/>
        <w:rPr>
          <w:rFonts w:ascii="Arial" w:hAnsi="Arial" w:cs="Arial"/>
        </w:rPr>
      </w:pPr>
    </w:p>
    <w:p w:rsidR="00F9288E" w:rsidRPr="0036423C" w:rsidRDefault="00F9288E">
      <w:pPr>
        <w:pStyle w:val="Default"/>
        <w:rPr>
          <w:rFonts w:ascii="Arial" w:hAnsi="Arial" w:cs="Arial"/>
        </w:rPr>
      </w:pPr>
      <w:r w:rsidRPr="0036423C">
        <w:rPr>
          <w:rFonts w:ascii="Arial" w:hAnsi="Arial" w:cs="Arial"/>
          <w:b/>
          <w:bCs/>
        </w:rPr>
        <w:t xml:space="preserve">INSTITUTIONAL REVIEW BOARD: </w:t>
      </w:r>
      <w:r w:rsidRPr="0036423C">
        <w:rPr>
          <w:rFonts w:ascii="Arial" w:hAnsi="Arial" w:cs="Arial"/>
        </w:rPr>
        <w:t xml:space="preserve">A specially constituted review body established or designated by an entity to protect the welfare of human subjects recruited to participate in biomedical or behavioral research </w:t>
      </w:r>
      <w:r w:rsidRPr="007A0E56">
        <w:rPr>
          <w:rFonts w:ascii="Arial" w:hAnsi="Arial" w:cs="Arial"/>
          <w:b/>
        </w:rPr>
        <w:t>[Federal Policy §§46.102(g),108, 109]</w:t>
      </w:r>
      <w:r w:rsidRPr="0036423C">
        <w:rPr>
          <w:rFonts w:ascii="Arial" w:hAnsi="Arial" w:cs="Arial"/>
        </w:rPr>
        <w:t xml:space="preserve">. </w:t>
      </w:r>
    </w:p>
    <w:p w:rsidR="00F9288E" w:rsidRPr="0036423C" w:rsidRDefault="00F9288E" w:rsidP="001C3085">
      <w:pPr>
        <w:pStyle w:val="Default"/>
        <w:rPr>
          <w:rFonts w:ascii="Arial" w:hAnsi="Arial" w:cs="Arial"/>
        </w:rPr>
      </w:pPr>
    </w:p>
    <w:p w:rsidR="00F9288E" w:rsidRPr="0036423C" w:rsidRDefault="00F9288E">
      <w:pPr>
        <w:pStyle w:val="Default"/>
        <w:rPr>
          <w:rFonts w:ascii="Arial" w:hAnsi="Arial" w:cs="Arial"/>
        </w:rPr>
      </w:pPr>
      <w:r w:rsidRPr="0036423C">
        <w:rPr>
          <w:rFonts w:ascii="Arial" w:hAnsi="Arial" w:cs="Arial"/>
          <w:b/>
          <w:bCs/>
        </w:rPr>
        <w:t xml:space="preserve">LEGALLY AUTHORIZED REPRESENTATIVE: </w:t>
      </w:r>
      <w:r w:rsidRPr="0036423C">
        <w:rPr>
          <w:rFonts w:ascii="Arial" w:hAnsi="Arial" w:cs="Arial"/>
        </w:rPr>
        <w:t xml:space="preserve">A person authorized either by statute or by court appointment to make decisions on behalf of another person. In human subjects research, an individual or judicial or other body authorized under applicable law to consent on behalf of a prospective subject to the subject's participation in the procedure(s) involved in the research </w:t>
      </w:r>
      <w:r w:rsidRPr="007A0E56">
        <w:rPr>
          <w:rFonts w:ascii="Arial" w:hAnsi="Arial" w:cs="Arial"/>
          <w:b/>
        </w:rPr>
        <w:t>[Federal Policy §46.102(c)]</w:t>
      </w:r>
      <w:r w:rsidRPr="0036423C">
        <w:rPr>
          <w:rFonts w:ascii="Arial" w:hAnsi="Arial" w:cs="Arial"/>
        </w:rPr>
        <w:t xml:space="preserve">. </w:t>
      </w:r>
    </w:p>
    <w:p w:rsidR="00F9288E" w:rsidRPr="0036423C" w:rsidRDefault="00F9288E" w:rsidP="001C3085">
      <w:pPr>
        <w:pStyle w:val="Default"/>
        <w:rPr>
          <w:rFonts w:ascii="Arial" w:hAnsi="Arial" w:cs="Arial"/>
        </w:rPr>
      </w:pPr>
    </w:p>
    <w:p w:rsidR="00F9288E" w:rsidRPr="0036423C" w:rsidRDefault="00F9288E">
      <w:pPr>
        <w:pStyle w:val="Default"/>
        <w:rPr>
          <w:rFonts w:ascii="Arial" w:hAnsi="Arial" w:cs="Arial"/>
        </w:rPr>
      </w:pPr>
      <w:r w:rsidRPr="0036423C">
        <w:rPr>
          <w:rFonts w:ascii="Arial" w:hAnsi="Arial" w:cs="Arial"/>
          <w:b/>
          <w:bCs/>
        </w:rPr>
        <w:t xml:space="preserve">MINIMAL RISK: </w:t>
      </w:r>
      <w:r w:rsidRPr="0036423C">
        <w:rPr>
          <w:rFonts w:ascii="Arial" w:hAnsi="Arial" w:cs="Arial"/>
        </w:rPr>
        <w:t xml:space="preserve">A risk is minimal where the probability and magnitude of harm or discomfort anticipated in the proposed research are not greater, in and of themselves, than those ordinarily encountered in daily life or during the performance of routine physical or psychological examinations or tests </w:t>
      </w:r>
      <w:r w:rsidRPr="007A0E56">
        <w:rPr>
          <w:rFonts w:ascii="Arial" w:hAnsi="Arial" w:cs="Arial"/>
          <w:b/>
        </w:rPr>
        <w:t>[Federal Policy §46.102(i)]</w:t>
      </w:r>
      <w:r w:rsidRPr="0036423C">
        <w:rPr>
          <w:rFonts w:ascii="Arial" w:hAnsi="Arial" w:cs="Arial"/>
        </w:rPr>
        <w:t xml:space="preserve">. For example, the risk of drawing a small amount of blood from a healthy individual for research purposes is no greater than the risk of doing so as part of routine physical examination. </w:t>
      </w:r>
    </w:p>
    <w:p w:rsidR="00F9288E" w:rsidRPr="0036423C" w:rsidRDefault="00F9288E" w:rsidP="001C3085">
      <w:pPr>
        <w:pStyle w:val="Default"/>
        <w:rPr>
          <w:rFonts w:ascii="Arial" w:hAnsi="Arial" w:cs="Arial"/>
        </w:rPr>
      </w:pPr>
    </w:p>
    <w:p w:rsidR="00F9288E" w:rsidRPr="0036423C" w:rsidRDefault="00F9288E">
      <w:pPr>
        <w:pStyle w:val="Default"/>
        <w:rPr>
          <w:rFonts w:ascii="Arial" w:hAnsi="Arial" w:cs="Arial"/>
        </w:rPr>
      </w:pPr>
      <w:r w:rsidRPr="0036423C">
        <w:rPr>
          <w:rFonts w:ascii="Arial" w:hAnsi="Arial" w:cs="Arial"/>
          <w:b/>
          <w:bCs/>
        </w:rPr>
        <w:t xml:space="preserve">MONITORING: </w:t>
      </w:r>
      <w:r w:rsidRPr="0036423C">
        <w:rPr>
          <w:rFonts w:ascii="Arial" w:hAnsi="Arial" w:cs="Arial"/>
        </w:rPr>
        <w:t>The collection and analysis of data as the project progresses to assure the appropriateness of the research, its design and subject protections.</w:t>
      </w:r>
    </w:p>
    <w:p w:rsidR="00F9288E" w:rsidRPr="0036423C" w:rsidRDefault="00F9288E" w:rsidP="001C3085">
      <w:pPr>
        <w:pStyle w:val="Default"/>
        <w:rPr>
          <w:rFonts w:ascii="Arial" w:hAnsi="Arial" w:cs="Arial"/>
        </w:rPr>
      </w:pPr>
    </w:p>
    <w:p w:rsidR="00F9288E" w:rsidRPr="0036423C" w:rsidRDefault="00F9288E">
      <w:pPr>
        <w:pStyle w:val="Default"/>
        <w:rPr>
          <w:rFonts w:ascii="Arial" w:hAnsi="Arial" w:cs="Arial"/>
        </w:rPr>
      </w:pPr>
      <w:r w:rsidRPr="0036423C">
        <w:rPr>
          <w:rFonts w:ascii="Arial" w:hAnsi="Arial" w:cs="Arial"/>
          <w:b/>
          <w:bCs/>
        </w:rPr>
        <w:t xml:space="preserve">NUREMBERG CODE: </w:t>
      </w:r>
      <w:r w:rsidRPr="0036423C">
        <w:rPr>
          <w:rFonts w:ascii="Arial" w:hAnsi="Arial" w:cs="Arial"/>
        </w:rPr>
        <w:t>A code of research ethics developed during the trials of Nazi war criminals following World War II and widely adopted as a standard during the 1950s and 1960s for protecting human subjects.</w:t>
      </w:r>
    </w:p>
    <w:p w:rsidR="0036423C" w:rsidRPr="0036423C" w:rsidRDefault="0036423C" w:rsidP="001C3085">
      <w:pPr>
        <w:pStyle w:val="Default"/>
        <w:rPr>
          <w:rFonts w:ascii="Arial" w:hAnsi="Arial" w:cs="Arial"/>
        </w:rPr>
      </w:pPr>
    </w:p>
    <w:p w:rsidR="00F9288E" w:rsidRPr="0036423C" w:rsidRDefault="00F9288E">
      <w:pPr>
        <w:pStyle w:val="Default"/>
        <w:rPr>
          <w:rFonts w:ascii="Arial" w:hAnsi="Arial" w:cs="Arial"/>
        </w:rPr>
      </w:pPr>
      <w:r w:rsidRPr="0036423C">
        <w:rPr>
          <w:rFonts w:ascii="Arial" w:hAnsi="Arial" w:cs="Arial"/>
          <w:b/>
          <w:bCs/>
        </w:rPr>
        <w:t xml:space="preserve">OFFICE FOR PROTECTION FROM RESEARCH RISKS (OPRR): </w:t>
      </w:r>
      <w:r w:rsidRPr="0036423C">
        <w:rPr>
          <w:rFonts w:ascii="Arial" w:hAnsi="Arial" w:cs="Arial"/>
        </w:rPr>
        <w:t xml:space="preserve">The office within the National Institutes of Health, an agency of the Public Health Service, Department of Health and Human Services (DHHS), responsible for implementing DHHS regulations </w:t>
      </w:r>
      <w:r w:rsidRPr="007A0E56">
        <w:rPr>
          <w:rFonts w:ascii="Arial" w:hAnsi="Arial" w:cs="Arial"/>
          <w:b/>
        </w:rPr>
        <w:t>(45 CFR Part 46)</w:t>
      </w:r>
      <w:r w:rsidRPr="0036423C">
        <w:rPr>
          <w:rFonts w:ascii="Arial" w:hAnsi="Arial" w:cs="Arial"/>
        </w:rPr>
        <w:t xml:space="preserve"> governing research involving human subjects. </w:t>
      </w:r>
    </w:p>
    <w:p w:rsidR="00F9288E" w:rsidRPr="0036423C" w:rsidRDefault="00F9288E" w:rsidP="001C3085">
      <w:pPr>
        <w:pStyle w:val="Default"/>
        <w:rPr>
          <w:rFonts w:ascii="Arial" w:hAnsi="Arial" w:cs="Arial"/>
        </w:rPr>
      </w:pPr>
    </w:p>
    <w:p w:rsidR="00F9288E" w:rsidRPr="0036423C" w:rsidRDefault="00F9288E">
      <w:pPr>
        <w:pStyle w:val="Default"/>
        <w:rPr>
          <w:rFonts w:ascii="Arial" w:hAnsi="Arial" w:cs="Arial"/>
        </w:rPr>
      </w:pPr>
      <w:r w:rsidRPr="0036423C">
        <w:rPr>
          <w:rFonts w:ascii="Arial" w:hAnsi="Arial" w:cs="Arial"/>
          <w:b/>
          <w:bCs/>
        </w:rPr>
        <w:t xml:space="preserve">PRINCIPAL INVESTIGATOR: </w:t>
      </w:r>
      <w:r w:rsidRPr="0036423C">
        <w:rPr>
          <w:rFonts w:ascii="Arial" w:hAnsi="Arial" w:cs="Arial"/>
        </w:rPr>
        <w:t xml:space="preserve">The scientist or scholar with primary responsibility for the design and conduct of a research project. </w:t>
      </w:r>
    </w:p>
    <w:p w:rsidR="00F9288E" w:rsidRPr="0036423C" w:rsidRDefault="00F9288E" w:rsidP="001C3085">
      <w:pPr>
        <w:pStyle w:val="Default"/>
        <w:rPr>
          <w:rFonts w:ascii="Arial" w:hAnsi="Arial" w:cs="Arial"/>
        </w:rPr>
      </w:pPr>
    </w:p>
    <w:p w:rsidR="00F9288E" w:rsidRPr="0036423C" w:rsidRDefault="00F9288E">
      <w:pPr>
        <w:pStyle w:val="Default"/>
        <w:rPr>
          <w:rFonts w:ascii="Arial" w:hAnsi="Arial" w:cs="Arial"/>
        </w:rPr>
      </w:pPr>
      <w:r w:rsidRPr="0036423C">
        <w:rPr>
          <w:rFonts w:ascii="Arial" w:hAnsi="Arial" w:cs="Arial"/>
          <w:b/>
          <w:bCs/>
        </w:rPr>
        <w:t xml:space="preserve">PRIVACY: </w:t>
      </w:r>
      <w:r w:rsidRPr="0036423C">
        <w:rPr>
          <w:rFonts w:ascii="Arial" w:hAnsi="Arial" w:cs="Arial"/>
        </w:rPr>
        <w:t xml:space="preserve">Control over the extent, timing, and circumstances of sharing oneself (physically, behaviorally, or intellectually) with others. </w:t>
      </w:r>
    </w:p>
    <w:p w:rsidR="00F9288E" w:rsidRPr="0036423C" w:rsidRDefault="00F9288E" w:rsidP="001C3085">
      <w:pPr>
        <w:pStyle w:val="Default"/>
        <w:rPr>
          <w:rFonts w:ascii="Arial" w:hAnsi="Arial" w:cs="Arial"/>
        </w:rPr>
      </w:pPr>
    </w:p>
    <w:p w:rsidR="00A354E1" w:rsidRPr="0036423C" w:rsidRDefault="00F9288E">
      <w:pPr>
        <w:pStyle w:val="Default"/>
        <w:rPr>
          <w:rFonts w:ascii="Arial" w:hAnsi="Arial" w:cs="Arial"/>
        </w:rPr>
      </w:pPr>
      <w:r w:rsidRPr="0036423C">
        <w:rPr>
          <w:rFonts w:ascii="Arial" w:hAnsi="Arial" w:cs="Arial"/>
          <w:b/>
          <w:bCs/>
        </w:rPr>
        <w:t xml:space="preserve">Protected Health Information (PHI): </w:t>
      </w:r>
      <w:r w:rsidRPr="0036423C">
        <w:rPr>
          <w:rFonts w:ascii="Arial" w:hAnsi="Arial" w:cs="Arial"/>
        </w:rPr>
        <w:t>PHI is individually identifiable health information that is maintained or transmitted by a covered entity. PHI cannot be accessed for research without authorization, waiver or exemption.</w:t>
      </w:r>
    </w:p>
    <w:p w:rsidR="00A354E1" w:rsidRPr="0036423C" w:rsidRDefault="00A354E1" w:rsidP="001C3085">
      <w:pPr>
        <w:pStyle w:val="Default"/>
        <w:rPr>
          <w:rFonts w:ascii="Arial" w:hAnsi="Arial" w:cs="Arial"/>
        </w:rPr>
      </w:pPr>
    </w:p>
    <w:p w:rsidR="00A354E1" w:rsidRPr="0036423C" w:rsidRDefault="00F9288E">
      <w:pPr>
        <w:pStyle w:val="Default"/>
        <w:rPr>
          <w:rFonts w:ascii="Arial" w:hAnsi="Arial" w:cs="Arial"/>
        </w:rPr>
      </w:pPr>
      <w:r w:rsidRPr="0036423C">
        <w:rPr>
          <w:rFonts w:ascii="Arial" w:hAnsi="Arial" w:cs="Arial"/>
          <w:b/>
          <w:bCs/>
        </w:rPr>
        <w:t xml:space="preserve">PROTOCOL: </w:t>
      </w:r>
      <w:r w:rsidRPr="0036423C">
        <w:rPr>
          <w:rFonts w:ascii="Arial" w:hAnsi="Arial" w:cs="Arial"/>
        </w:rPr>
        <w:t xml:space="preserve">The formal design or plan of an experiment or research activity; specifically, the plan submitted to an IRB for review and to an agency for research support. The protocol includes a description of the research design or methodology to be employed, the eligibility requirements for prospective subjects and controls, the treatment regimen(s), and the proposed methods of analysis that will be performed on the collected data. </w:t>
      </w:r>
    </w:p>
    <w:p w:rsidR="00A354E1" w:rsidRPr="0036423C" w:rsidRDefault="00A354E1">
      <w:pPr>
        <w:pStyle w:val="Default"/>
        <w:rPr>
          <w:rFonts w:ascii="Arial" w:hAnsi="Arial" w:cs="Arial"/>
        </w:rPr>
      </w:pPr>
    </w:p>
    <w:p w:rsidR="00A354E1" w:rsidRPr="0036423C" w:rsidRDefault="00F9288E">
      <w:pPr>
        <w:pStyle w:val="Default"/>
        <w:rPr>
          <w:rFonts w:ascii="Arial" w:hAnsi="Arial" w:cs="Arial"/>
        </w:rPr>
      </w:pPr>
      <w:r w:rsidRPr="0036423C">
        <w:rPr>
          <w:rFonts w:ascii="Arial" w:hAnsi="Arial" w:cs="Arial"/>
          <w:b/>
          <w:bCs/>
        </w:rPr>
        <w:t xml:space="preserve">RESEARCH: </w:t>
      </w:r>
      <w:r w:rsidRPr="0036423C">
        <w:rPr>
          <w:rFonts w:ascii="Arial" w:hAnsi="Arial" w:cs="Arial"/>
        </w:rPr>
        <w:t>A systematic investigation (</w:t>
      </w:r>
      <w:r w:rsidRPr="0036423C">
        <w:rPr>
          <w:rFonts w:ascii="Arial" w:hAnsi="Arial" w:cs="Arial"/>
          <w:i/>
          <w:iCs/>
        </w:rPr>
        <w:t>i.e.</w:t>
      </w:r>
      <w:r w:rsidRPr="0036423C">
        <w:rPr>
          <w:rFonts w:ascii="Arial" w:hAnsi="Arial" w:cs="Arial"/>
        </w:rPr>
        <w:t xml:space="preserve">, the gathering and analysis of information) designed to develop or contribute to generalizable </w:t>
      </w:r>
      <w:r w:rsidRPr="007A0E56">
        <w:rPr>
          <w:rFonts w:ascii="Arial" w:hAnsi="Arial" w:cs="Arial"/>
          <w:b/>
        </w:rPr>
        <w:t>knowledge [Federal Policy §46.102(d)]</w:t>
      </w:r>
      <w:r w:rsidRPr="0036423C">
        <w:rPr>
          <w:rFonts w:ascii="Arial" w:hAnsi="Arial" w:cs="Arial"/>
        </w:rPr>
        <w:t xml:space="preserve">. </w:t>
      </w:r>
    </w:p>
    <w:p w:rsidR="00A354E1" w:rsidRPr="0036423C" w:rsidRDefault="00A354E1" w:rsidP="001C3085">
      <w:pPr>
        <w:pStyle w:val="Default"/>
        <w:rPr>
          <w:rFonts w:ascii="Arial" w:hAnsi="Arial" w:cs="Arial"/>
        </w:rPr>
      </w:pPr>
    </w:p>
    <w:p w:rsidR="00A354E1" w:rsidRPr="0036423C" w:rsidRDefault="00F9288E">
      <w:pPr>
        <w:pStyle w:val="Default"/>
        <w:rPr>
          <w:rFonts w:ascii="Arial" w:hAnsi="Arial" w:cs="Arial"/>
        </w:rPr>
      </w:pPr>
      <w:r w:rsidRPr="0036423C">
        <w:rPr>
          <w:rFonts w:ascii="Arial" w:hAnsi="Arial" w:cs="Arial"/>
          <w:b/>
          <w:bCs/>
        </w:rPr>
        <w:t xml:space="preserve">RESPECT FOR PERSONS: </w:t>
      </w:r>
      <w:r w:rsidRPr="0036423C">
        <w:rPr>
          <w:rFonts w:ascii="Arial" w:hAnsi="Arial" w:cs="Arial"/>
        </w:rPr>
        <w:t xml:space="preserve">An ethical principle discussed in the Belmont Report requiring that individual autonomy be respected and </w:t>
      </w:r>
      <w:r w:rsidR="004607AD" w:rsidRPr="0036423C">
        <w:rPr>
          <w:rFonts w:ascii="Arial" w:hAnsi="Arial" w:cs="Arial"/>
        </w:rPr>
        <w:t>that person</w:t>
      </w:r>
      <w:r w:rsidRPr="0036423C">
        <w:rPr>
          <w:rFonts w:ascii="Arial" w:hAnsi="Arial" w:cs="Arial"/>
        </w:rPr>
        <w:t xml:space="preserve"> with diminished autonomy </w:t>
      </w:r>
      <w:r w:rsidR="004607AD" w:rsidRPr="0036423C">
        <w:rPr>
          <w:rFonts w:ascii="Arial" w:hAnsi="Arial" w:cs="Arial"/>
        </w:rPr>
        <w:t>is</w:t>
      </w:r>
      <w:r w:rsidRPr="0036423C">
        <w:rPr>
          <w:rFonts w:ascii="Arial" w:hAnsi="Arial" w:cs="Arial"/>
        </w:rPr>
        <w:t xml:space="preserve"> protected. </w:t>
      </w:r>
    </w:p>
    <w:p w:rsidR="00481ADB" w:rsidRDefault="00481ADB">
      <w:pPr>
        <w:pStyle w:val="Default"/>
        <w:rPr>
          <w:rFonts w:ascii="Arial" w:hAnsi="Arial" w:cs="Arial"/>
          <w:b/>
          <w:bCs/>
        </w:rPr>
      </w:pPr>
    </w:p>
    <w:p w:rsidR="00A354E1" w:rsidRPr="0036423C" w:rsidRDefault="00F9288E">
      <w:pPr>
        <w:pStyle w:val="Default"/>
        <w:rPr>
          <w:rFonts w:ascii="Arial" w:hAnsi="Arial" w:cs="Arial"/>
        </w:rPr>
      </w:pPr>
      <w:r w:rsidRPr="0036423C">
        <w:rPr>
          <w:rFonts w:ascii="Arial" w:hAnsi="Arial" w:cs="Arial"/>
          <w:b/>
          <w:bCs/>
        </w:rPr>
        <w:t xml:space="preserve">REVIEW (OF RESEARCH): </w:t>
      </w:r>
      <w:r w:rsidRPr="0036423C">
        <w:rPr>
          <w:rFonts w:ascii="Arial" w:hAnsi="Arial" w:cs="Arial"/>
        </w:rPr>
        <w:t xml:space="preserve">The concurrent oversight of research on a periodic basis by an IRB. In addition to the at least annual reviews mandated by the federal regulations, reviews may, if deemed appropriate, also be conducted on a continuous or periodic basis </w:t>
      </w:r>
      <w:r w:rsidRPr="007A0E56">
        <w:rPr>
          <w:rFonts w:ascii="Arial" w:hAnsi="Arial" w:cs="Arial"/>
          <w:b/>
        </w:rPr>
        <w:t>[Federal Policy §46.108(e)]</w:t>
      </w:r>
      <w:r w:rsidRPr="0036423C">
        <w:rPr>
          <w:rFonts w:ascii="Arial" w:hAnsi="Arial" w:cs="Arial"/>
        </w:rPr>
        <w:t xml:space="preserve">. </w:t>
      </w:r>
    </w:p>
    <w:p w:rsidR="00A354E1" w:rsidRPr="0036423C" w:rsidRDefault="00A354E1" w:rsidP="001C3085">
      <w:pPr>
        <w:pStyle w:val="Default"/>
        <w:rPr>
          <w:rFonts w:ascii="Arial" w:hAnsi="Arial" w:cs="Arial"/>
        </w:rPr>
      </w:pPr>
    </w:p>
    <w:p w:rsidR="00A354E1" w:rsidRPr="0036423C" w:rsidRDefault="00F9288E">
      <w:pPr>
        <w:pStyle w:val="Default"/>
        <w:rPr>
          <w:rFonts w:ascii="Arial" w:hAnsi="Arial" w:cs="Arial"/>
        </w:rPr>
      </w:pPr>
      <w:r w:rsidRPr="0036423C">
        <w:rPr>
          <w:rFonts w:ascii="Arial" w:hAnsi="Arial" w:cs="Arial"/>
          <w:b/>
          <w:bCs/>
        </w:rPr>
        <w:t>RISK:</w:t>
      </w:r>
      <w:r w:rsidRPr="0036423C">
        <w:rPr>
          <w:rFonts w:ascii="Arial" w:hAnsi="Arial" w:cs="Arial"/>
        </w:rPr>
        <w:t xml:space="preserve"> The probability of harm or injury (physical, psychological, social, or economic) occurring as a result of participation in a research study. Both the probability and magnitude of possible harm may vary from minimal to significant. Federal regulations define only "minimal risk." (</w:t>
      </w:r>
      <w:r w:rsidRPr="0036423C">
        <w:rPr>
          <w:rFonts w:ascii="Arial" w:hAnsi="Arial" w:cs="Arial"/>
          <w:i/>
          <w:iCs/>
        </w:rPr>
        <w:t>See also: Minimal Risk</w:t>
      </w:r>
      <w:r w:rsidRPr="0036423C">
        <w:rPr>
          <w:rFonts w:ascii="Arial" w:hAnsi="Arial" w:cs="Arial"/>
        </w:rPr>
        <w:t xml:space="preserve">.) </w:t>
      </w:r>
    </w:p>
    <w:p w:rsidR="00A354E1" w:rsidRPr="0036423C" w:rsidRDefault="00A354E1">
      <w:pPr>
        <w:pStyle w:val="Default"/>
        <w:rPr>
          <w:rFonts w:ascii="Arial" w:hAnsi="Arial" w:cs="Arial"/>
        </w:rPr>
      </w:pPr>
    </w:p>
    <w:p w:rsidR="00A354E1" w:rsidRPr="0036423C" w:rsidRDefault="00F9288E">
      <w:pPr>
        <w:pStyle w:val="Default"/>
        <w:rPr>
          <w:rFonts w:ascii="Arial" w:hAnsi="Arial" w:cs="Arial"/>
        </w:rPr>
      </w:pPr>
      <w:r w:rsidRPr="0036423C">
        <w:rPr>
          <w:rFonts w:ascii="Arial" w:hAnsi="Arial" w:cs="Arial"/>
          <w:b/>
          <w:bCs/>
        </w:rPr>
        <w:t xml:space="preserve">SPONSOR-INVESTIGATOR: </w:t>
      </w:r>
      <w:r w:rsidRPr="0036423C">
        <w:rPr>
          <w:rFonts w:ascii="Arial" w:hAnsi="Arial" w:cs="Arial"/>
        </w:rPr>
        <w:t xml:space="preserve">An individual who both initiates and actually conducts, alone or with others, a clinical investigation. Corporations, agencies, or other institutions do not qualify as sponsor-investigators. </w:t>
      </w:r>
    </w:p>
    <w:p w:rsidR="00A354E1" w:rsidRPr="0036423C" w:rsidRDefault="00A354E1" w:rsidP="001C3085">
      <w:pPr>
        <w:pStyle w:val="Default"/>
        <w:rPr>
          <w:rFonts w:ascii="Arial" w:hAnsi="Arial" w:cs="Arial"/>
        </w:rPr>
      </w:pPr>
    </w:p>
    <w:p w:rsidR="00A354E1" w:rsidRPr="0036423C" w:rsidRDefault="00F9288E">
      <w:pPr>
        <w:pStyle w:val="Default"/>
        <w:rPr>
          <w:rFonts w:ascii="Arial" w:hAnsi="Arial" w:cs="Arial"/>
        </w:rPr>
      </w:pPr>
      <w:r w:rsidRPr="0036423C">
        <w:rPr>
          <w:rFonts w:ascii="Arial" w:hAnsi="Arial" w:cs="Arial"/>
          <w:b/>
          <w:bCs/>
        </w:rPr>
        <w:lastRenderedPageBreak/>
        <w:t xml:space="preserve">SURVEYS: </w:t>
      </w:r>
      <w:r w:rsidRPr="0036423C">
        <w:rPr>
          <w:rFonts w:ascii="Arial" w:hAnsi="Arial" w:cs="Arial"/>
        </w:rPr>
        <w:t xml:space="preserve">Studies designed to obtain information from a large number of respondents through written questionnaires, telephone interviews, door-to-door canvassing, or similar procedures. </w:t>
      </w:r>
    </w:p>
    <w:p w:rsidR="007C1DAF" w:rsidRDefault="007C1DAF">
      <w:pPr>
        <w:pStyle w:val="Default"/>
        <w:rPr>
          <w:rFonts w:ascii="Arial" w:hAnsi="Arial" w:cs="Arial"/>
          <w:b/>
          <w:bCs/>
        </w:rPr>
      </w:pPr>
    </w:p>
    <w:p w:rsidR="007C1DAF" w:rsidRDefault="00F9288E">
      <w:pPr>
        <w:pStyle w:val="Default"/>
        <w:rPr>
          <w:rFonts w:ascii="Arial" w:hAnsi="Arial" w:cs="Arial"/>
        </w:rPr>
      </w:pPr>
      <w:r w:rsidRPr="0036423C">
        <w:rPr>
          <w:rFonts w:ascii="Arial" w:hAnsi="Arial" w:cs="Arial"/>
          <w:b/>
          <w:bCs/>
        </w:rPr>
        <w:t xml:space="preserve">VOLUNTARY: </w:t>
      </w:r>
      <w:r w:rsidRPr="0036423C">
        <w:rPr>
          <w:rFonts w:ascii="Arial" w:hAnsi="Arial" w:cs="Arial"/>
        </w:rPr>
        <w:t>Free of coercion, duress, or undue inducement. Used in the research context to refer to a subject's decision to participate (or to continue to participate) in a research activity.</w:t>
      </w:r>
    </w:p>
    <w:p w:rsidR="007C1DAF" w:rsidRDefault="007C1DAF">
      <w:pPr>
        <w:pStyle w:val="Default"/>
        <w:rPr>
          <w:rFonts w:ascii="Arial" w:hAnsi="Arial" w:cs="Arial"/>
        </w:rPr>
      </w:pPr>
    </w:p>
    <w:p w:rsidR="007C1DAF" w:rsidRPr="0069626E" w:rsidRDefault="007C1DAF">
      <w:pPr>
        <w:pStyle w:val="Default"/>
        <w:rPr>
          <w:rFonts w:ascii="Arial" w:hAnsi="Arial" w:cs="Arial"/>
          <w:bCs/>
        </w:rPr>
      </w:pPr>
      <w:r w:rsidRPr="0069626E">
        <w:rPr>
          <w:rFonts w:ascii="Arial" w:hAnsi="Arial" w:cs="Arial"/>
          <w:b/>
          <w:color w:val="auto"/>
        </w:rPr>
        <w:t>VULNERABLE POPULATIONS</w:t>
      </w:r>
      <w:r w:rsidRPr="0069626E">
        <w:rPr>
          <w:rFonts w:ascii="Arial" w:hAnsi="Arial" w:cs="Arial"/>
          <w:color w:val="auto"/>
        </w:rPr>
        <w:t>:  Current Federal regulations provide additional protections and special requirements for vulnerable populations which include (but are not limited to) children, minors, pregnant women, fetuse</w:t>
      </w:r>
      <w:r w:rsidR="00C93609">
        <w:rPr>
          <w:rFonts w:ascii="Arial" w:hAnsi="Arial" w:cs="Arial"/>
          <w:color w:val="auto"/>
        </w:rPr>
        <w:t>s</w:t>
      </w:r>
      <w:r w:rsidRPr="0069626E">
        <w:rPr>
          <w:rFonts w:ascii="Arial" w:hAnsi="Arial" w:cs="Arial"/>
          <w:color w:val="auto"/>
        </w:rPr>
        <w:t>, human in vitro fertilization, prisoners, employees, military persons and students in hierarchical organizations, terminally ill, comatose, physically and intellectually challenged individuals, institutionalized, elderly individuals, visual or hearing impaired, ethnic minorities, refugees, international research, economically and educationally disabled and healthy volunteers.  IRBs</w:t>
      </w:r>
      <w:r>
        <w:rPr>
          <w:rFonts w:ascii="Arial" w:hAnsi="Arial" w:cs="Arial"/>
          <w:color w:val="auto"/>
        </w:rPr>
        <w:t xml:space="preserve"> are instructed to be cognizant of the special problems of research involving members of these groups.  Specific regulations for groups considered to be vulnerable are: children </w:t>
      </w:r>
      <w:r w:rsidRPr="0069626E">
        <w:rPr>
          <w:rFonts w:ascii="Arial" w:hAnsi="Arial" w:cs="Arial"/>
          <w:b/>
          <w:color w:val="auto"/>
        </w:rPr>
        <w:t>(45CFR46:401-409)</w:t>
      </w:r>
      <w:r>
        <w:rPr>
          <w:rFonts w:ascii="Arial" w:hAnsi="Arial" w:cs="Arial"/>
          <w:b/>
          <w:color w:val="auto"/>
        </w:rPr>
        <w:t xml:space="preserve">, </w:t>
      </w:r>
      <w:r w:rsidRPr="0069626E">
        <w:rPr>
          <w:rFonts w:ascii="Arial" w:hAnsi="Arial" w:cs="Arial"/>
          <w:color w:val="auto"/>
        </w:rPr>
        <w:t>prisoners</w:t>
      </w:r>
      <w:r>
        <w:rPr>
          <w:rFonts w:ascii="Arial" w:hAnsi="Arial" w:cs="Arial"/>
          <w:color w:val="auto"/>
        </w:rPr>
        <w:t xml:space="preserve"> </w:t>
      </w:r>
      <w:r w:rsidRPr="0069626E">
        <w:rPr>
          <w:rFonts w:ascii="Arial" w:hAnsi="Arial" w:cs="Arial"/>
          <w:b/>
          <w:color w:val="auto"/>
        </w:rPr>
        <w:t>(45CFR46:</w:t>
      </w:r>
      <w:r>
        <w:rPr>
          <w:rFonts w:ascii="Arial" w:hAnsi="Arial" w:cs="Arial"/>
          <w:b/>
          <w:color w:val="auto"/>
        </w:rPr>
        <w:t>3</w:t>
      </w:r>
      <w:r w:rsidRPr="0069626E">
        <w:rPr>
          <w:rFonts w:ascii="Arial" w:hAnsi="Arial" w:cs="Arial"/>
          <w:b/>
          <w:color w:val="auto"/>
        </w:rPr>
        <w:t>01-</w:t>
      </w:r>
      <w:r>
        <w:rPr>
          <w:rFonts w:ascii="Arial" w:hAnsi="Arial" w:cs="Arial"/>
          <w:b/>
          <w:color w:val="auto"/>
        </w:rPr>
        <w:t>3</w:t>
      </w:r>
      <w:r w:rsidRPr="0069626E">
        <w:rPr>
          <w:rFonts w:ascii="Arial" w:hAnsi="Arial" w:cs="Arial"/>
          <w:b/>
          <w:color w:val="auto"/>
        </w:rPr>
        <w:t>0</w:t>
      </w:r>
      <w:r>
        <w:rPr>
          <w:rFonts w:ascii="Arial" w:hAnsi="Arial" w:cs="Arial"/>
          <w:b/>
          <w:color w:val="auto"/>
        </w:rPr>
        <w:t>6</w:t>
      </w:r>
      <w:r w:rsidRPr="0069626E">
        <w:rPr>
          <w:rFonts w:ascii="Arial" w:hAnsi="Arial" w:cs="Arial"/>
          <w:b/>
          <w:color w:val="auto"/>
        </w:rPr>
        <w:t>)</w:t>
      </w:r>
      <w:r>
        <w:rPr>
          <w:rFonts w:ascii="Arial" w:hAnsi="Arial" w:cs="Arial"/>
          <w:b/>
          <w:color w:val="auto"/>
        </w:rPr>
        <w:t>,</w:t>
      </w:r>
      <w:r>
        <w:rPr>
          <w:rFonts w:ascii="Arial" w:hAnsi="Arial" w:cs="Arial"/>
          <w:color w:val="auto"/>
        </w:rPr>
        <w:t xml:space="preserve"> pregnant women fetuses and neonates </w:t>
      </w:r>
      <w:r w:rsidRPr="0069626E">
        <w:rPr>
          <w:rFonts w:ascii="Arial" w:hAnsi="Arial" w:cs="Arial"/>
          <w:b/>
          <w:color w:val="auto"/>
        </w:rPr>
        <w:t>(45CFR46:</w:t>
      </w:r>
      <w:r>
        <w:rPr>
          <w:rFonts w:ascii="Arial" w:hAnsi="Arial" w:cs="Arial"/>
          <w:b/>
          <w:color w:val="auto"/>
        </w:rPr>
        <w:t>2</w:t>
      </w:r>
      <w:r w:rsidRPr="0069626E">
        <w:rPr>
          <w:rFonts w:ascii="Arial" w:hAnsi="Arial" w:cs="Arial"/>
          <w:b/>
          <w:color w:val="auto"/>
        </w:rPr>
        <w:t>01-</w:t>
      </w:r>
      <w:r>
        <w:rPr>
          <w:rFonts w:ascii="Arial" w:hAnsi="Arial" w:cs="Arial"/>
          <w:b/>
          <w:color w:val="auto"/>
        </w:rPr>
        <w:t>2</w:t>
      </w:r>
      <w:r w:rsidRPr="0069626E">
        <w:rPr>
          <w:rFonts w:ascii="Arial" w:hAnsi="Arial" w:cs="Arial"/>
          <w:b/>
          <w:color w:val="auto"/>
        </w:rPr>
        <w:t>0</w:t>
      </w:r>
      <w:r>
        <w:rPr>
          <w:rFonts w:ascii="Arial" w:hAnsi="Arial" w:cs="Arial"/>
          <w:b/>
          <w:color w:val="auto"/>
        </w:rPr>
        <w:t>7</w:t>
      </w:r>
      <w:r w:rsidRPr="0069626E">
        <w:rPr>
          <w:rFonts w:ascii="Arial" w:hAnsi="Arial" w:cs="Arial"/>
          <w:b/>
          <w:color w:val="auto"/>
        </w:rPr>
        <w:t>)</w:t>
      </w:r>
      <w:r>
        <w:rPr>
          <w:rFonts w:ascii="Arial" w:hAnsi="Arial" w:cs="Arial"/>
          <w:b/>
          <w:color w:val="auto"/>
        </w:rPr>
        <w:t xml:space="preserve">.  </w:t>
      </w:r>
      <w:r w:rsidRPr="0069626E">
        <w:rPr>
          <w:rFonts w:ascii="Arial" w:hAnsi="Arial" w:cs="Arial"/>
          <w:color w:val="auto"/>
        </w:rPr>
        <w:t xml:space="preserve">Studies seeking to enroll vulnerable subjects must provide additional safeguards to protect the rights and welfare of these subjects.  </w:t>
      </w:r>
      <w:r w:rsidRPr="0069626E">
        <w:rPr>
          <w:rFonts w:ascii="Arial" w:hAnsi="Arial" w:cs="Arial"/>
          <w:bCs/>
        </w:rPr>
        <w:t xml:space="preserve"> </w:t>
      </w:r>
    </w:p>
    <w:p w:rsidR="007C1DAF" w:rsidRDefault="007C1DAF" w:rsidP="001C3085">
      <w:pPr>
        <w:pStyle w:val="Default"/>
        <w:rPr>
          <w:rFonts w:ascii="Arial" w:hAnsi="Arial" w:cs="Arial"/>
        </w:rPr>
      </w:pPr>
    </w:p>
    <w:p w:rsidR="00A354E1" w:rsidRPr="0046254D" w:rsidRDefault="00A354E1" w:rsidP="001C3085">
      <w:pPr>
        <w:pStyle w:val="Default"/>
        <w:rPr>
          <w:rFonts w:ascii="Arial" w:hAnsi="Arial" w:cs="Arial"/>
          <w:b/>
        </w:rPr>
      </w:pPr>
      <w:r w:rsidRPr="0046254D">
        <w:rPr>
          <w:rFonts w:ascii="Arial" w:hAnsi="Arial" w:cs="Arial"/>
          <w:b/>
          <w:bCs/>
        </w:rPr>
        <w:t xml:space="preserve">IRB Composition </w:t>
      </w:r>
    </w:p>
    <w:p w:rsidR="00481ADB" w:rsidRDefault="00A354E1">
      <w:pPr>
        <w:pStyle w:val="ListParagraph"/>
        <w:spacing w:after="0" w:line="240" w:lineRule="auto"/>
        <w:ind w:left="0"/>
        <w:rPr>
          <w:rFonts w:ascii="Arial" w:hAnsi="Arial" w:cs="Arial"/>
          <w:sz w:val="24"/>
          <w:szCs w:val="24"/>
        </w:rPr>
      </w:pPr>
      <w:r w:rsidRPr="0036423C">
        <w:rPr>
          <w:rFonts w:ascii="Arial" w:hAnsi="Arial" w:cs="Arial"/>
          <w:sz w:val="24"/>
          <w:szCs w:val="24"/>
        </w:rPr>
        <w:t xml:space="preserve">The Commissioner of the Chicago Department of Public Health will appoint the IRB chairperson and all other members. </w:t>
      </w:r>
    </w:p>
    <w:p w:rsidR="00D805F0" w:rsidRPr="0036423C" w:rsidRDefault="00A354E1">
      <w:pPr>
        <w:pStyle w:val="ListParagraph"/>
        <w:numPr>
          <w:ilvl w:val="0"/>
          <w:numId w:val="7"/>
        </w:numPr>
        <w:spacing w:after="0" w:line="240" w:lineRule="auto"/>
        <w:rPr>
          <w:rFonts w:ascii="Arial" w:hAnsi="Arial" w:cs="Arial"/>
          <w:sz w:val="24"/>
          <w:szCs w:val="24"/>
        </w:rPr>
      </w:pPr>
      <w:r w:rsidRPr="0036423C">
        <w:rPr>
          <w:rFonts w:ascii="Arial" w:hAnsi="Arial" w:cs="Arial"/>
          <w:sz w:val="24"/>
          <w:szCs w:val="24"/>
        </w:rPr>
        <w:t xml:space="preserve">The IRB will consist of a minimum of five members, at least one of whom will not be affiliated with CDPH. </w:t>
      </w:r>
    </w:p>
    <w:p w:rsidR="00D805F0" w:rsidRPr="0036423C" w:rsidRDefault="00A354E1">
      <w:pPr>
        <w:pStyle w:val="ListParagraph"/>
        <w:numPr>
          <w:ilvl w:val="0"/>
          <w:numId w:val="7"/>
        </w:numPr>
        <w:spacing w:after="0" w:line="240" w:lineRule="auto"/>
        <w:rPr>
          <w:rFonts w:ascii="Arial" w:hAnsi="Arial" w:cs="Arial"/>
          <w:sz w:val="24"/>
          <w:szCs w:val="24"/>
        </w:rPr>
      </w:pPr>
      <w:r w:rsidRPr="0036423C">
        <w:rPr>
          <w:rFonts w:ascii="Arial" w:hAnsi="Arial" w:cs="Arial"/>
          <w:sz w:val="24"/>
          <w:szCs w:val="24"/>
        </w:rPr>
        <w:t xml:space="preserve">IRB membership will reflect the racial, ethnic, cultural and gender diversity of CDPH and its clients. </w:t>
      </w:r>
    </w:p>
    <w:p w:rsidR="00D805F0" w:rsidRPr="0036423C" w:rsidRDefault="00A354E1">
      <w:pPr>
        <w:pStyle w:val="ListParagraph"/>
        <w:numPr>
          <w:ilvl w:val="0"/>
          <w:numId w:val="7"/>
        </w:numPr>
        <w:spacing w:after="0" w:line="240" w:lineRule="auto"/>
        <w:rPr>
          <w:rFonts w:ascii="Arial" w:hAnsi="Arial" w:cs="Arial"/>
          <w:sz w:val="24"/>
          <w:szCs w:val="24"/>
        </w:rPr>
      </w:pPr>
      <w:r w:rsidRPr="0036423C">
        <w:rPr>
          <w:rFonts w:ascii="Arial" w:hAnsi="Arial" w:cs="Arial"/>
          <w:sz w:val="24"/>
          <w:szCs w:val="24"/>
        </w:rPr>
        <w:t xml:space="preserve">There will be at least one member whose primary concerns are in scientific areas. </w:t>
      </w:r>
    </w:p>
    <w:p w:rsidR="006D5A71" w:rsidRDefault="00A354E1">
      <w:pPr>
        <w:pStyle w:val="ListParagraph"/>
        <w:numPr>
          <w:ilvl w:val="0"/>
          <w:numId w:val="7"/>
        </w:numPr>
        <w:spacing w:after="0" w:line="240" w:lineRule="auto"/>
        <w:rPr>
          <w:rFonts w:ascii="Arial" w:hAnsi="Arial" w:cs="Arial"/>
          <w:sz w:val="24"/>
          <w:szCs w:val="24"/>
        </w:rPr>
      </w:pPr>
      <w:r w:rsidRPr="0036423C">
        <w:rPr>
          <w:rFonts w:ascii="Arial" w:hAnsi="Arial" w:cs="Arial"/>
          <w:sz w:val="24"/>
          <w:szCs w:val="24"/>
        </w:rPr>
        <w:t xml:space="preserve">There will be at least one member whose primary concerns are in nonscientific areas. </w:t>
      </w:r>
    </w:p>
    <w:p w:rsidR="0046254D" w:rsidRDefault="0046254D">
      <w:pPr>
        <w:spacing w:after="0" w:line="240" w:lineRule="auto"/>
        <w:rPr>
          <w:rFonts w:ascii="Arial" w:hAnsi="Arial" w:cs="Arial"/>
          <w:sz w:val="24"/>
          <w:szCs w:val="24"/>
        </w:rPr>
      </w:pPr>
    </w:p>
    <w:p w:rsidR="00D805F0" w:rsidRPr="0046254D" w:rsidRDefault="00A354E1">
      <w:pPr>
        <w:pStyle w:val="ListParagraph"/>
        <w:numPr>
          <w:ilvl w:val="0"/>
          <w:numId w:val="6"/>
        </w:numPr>
        <w:spacing w:after="0" w:line="240" w:lineRule="auto"/>
        <w:ind w:left="0"/>
        <w:rPr>
          <w:rFonts w:ascii="Arial" w:hAnsi="Arial" w:cs="Arial"/>
          <w:sz w:val="24"/>
          <w:szCs w:val="24"/>
        </w:rPr>
      </w:pPr>
      <w:r w:rsidRPr="0046254D">
        <w:rPr>
          <w:rFonts w:ascii="Arial" w:hAnsi="Arial" w:cs="Arial"/>
          <w:b/>
          <w:bCs/>
          <w:sz w:val="24"/>
          <w:szCs w:val="24"/>
        </w:rPr>
        <w:t xml:space="preserve">Standards of Compliance </w:t>
      </w:r>
    </w:p>
    <w:p w:rsidR="00D805F0" w:rsidRPr="0036423C" w:rsidRDefault="00A354E1">
      <w:pPr>
        <w:pStyle w:val="ListParagraph"/>
        <w:spacing w:after="0" w:line="240" w:lineRule="auto"/>
        <w:ind w:left="0"/>
        <w:rPr>
          <w:rFonts w:ascii="Arial" w:hAnsi="Arial" w:cs="Arial"/>
          <w:sz w:val="24"/>
          <w:szCs w:val="24"/>
        </w:rPr>
      </w:pPr>
      <w:r w:rsidRPr="0036423C">
        <w:rPr>
          <w:rFonts w:ascii="Arial" w:hAnsi="Arial" w:cs="Arial"/>
          <w:sz w:val="24"/>
          <w:szCs w:val="24"/>
        </w:rPr>
        <w:t xml:space="preserve">All research under the auspices of the CDPH IRB must comply with the tenets of the following: </w:t>
      </w:r>
    </w:p>
    <w:p w:rsidR="00D805F0" w:rsidRPr="0036423C" w:rsidRDefault="00A354E1">
      <w:pPr>
        <w:pStyle w:val="ListParagraph"/>
        <w:numPr>
          <w:ilvl w:val="0"/>
          <w:numId w:val="8"/>
        </w:numPr>
        <w:spacing w:after="0" w:line="240" w:lineRule="auto"/>
        <w:rPr>
          <w:rFonts w:ascii="Arial" w:hAnsi="Arial" w:cs="Arial"/>
          <w:sz w:val="24"/>
          <w:szCs w:val="24"/>
        </w:rPr>
      </w:pPr>
      <w:r w:rsidRPr="0036423C">
        <w:rPr>
          <w:rFonts w:ascii="Arial" w:hAnsi="Arial" w:cs="Arial"/>
          <w:sz w:val="24"/>
          <w:szCs w:val="24"/>
        </w:rPr>
        <w:t xml:space="preserve">The Nuremberg Code </w:t>
      </w:r>
    </w:p>
    <w:p w:rsidR="00D805F0" w:rsidRPr="0036423C" w:rsidRDefault="00A354E1">
      <w:pPr>
        <w:pStyle w:val="ListParagraph"/>
        <w:numPr>
          <w:ilvl w:val="0"/>
          <w:numId w:val="8"/>
        </w:numPr>
        <w:spacing w:after="0" w:line="240" w:lineRule="auto"/>
        <w:rPr>
          <w:rFonts w:ascii="Arial" w:hAnsi="Arial" w:cs="Arial"/>
          <w:sz w:val="24"/>
          <w:szCs w:val="24"/>
        </w:rPr>
      </w:pPr>
      <w:r w:rsidRPr="0036423C">
        <w:rPr>
          <w:rFonts w:ascii="Arial" w:hAnsi="Arial" w:cs="Arial"/>
          <w:sz w:val="24"/>
          <w:szCs w:val="24"/>
        </w:rPr>
        <w:t xml:space="preserve">The Declaration of Helsinki </w:t>
      </w:r>
    </w:p>
    <w:p w:rsidR="00D805F0" w:rsidRPr="0036423C" w:rsidRDefault="00A354E1">
      <w:pPr>
        <w:pStyle w:val="ListParagraph"/>
        <w:numPr>
          <w:ilvl w:val="0"/>
          <w:numId w:val="8"/>
        </w:numPr>
        <w:spacing w:after="0" w:line="240" w:lineRule="auto"/>
        <w:rPr>
          <w:rFonts w:ascii="Arial" w:hAnsi="Arial" w:cs="Arial"/>
          <w:sz w:val="24"/>
          <w:szCs w:val="24"/>
        </w:rPr>
      </w:pPr>
      <w:r w:rsidRPr="0036423C">
        <w:rPr>
          <w:rFonts w:ascii="Arial" w:hAnsi="Arial" w:cs="Arial"/>
          <w:sz w:val="24"/>
          <w:szCs w:val="24"/>
        </w:rPr>
        <w:t xml:space="preserve">The Belmont Report </w:t>
      </w:r>
    </w:p>
    <w:p w:rsidR="00D805F0" w:rsidRPr="0036423C" w:rsidRDefault="00A354E1">
      <w:pPr>
        <w:pStyle w:val="ListParagraph"/>
        <w:numPr>
          <w:ilvl w:val="0"/>
          <w:numId w:val="8"/>
        </w:numPr>
        <w:spacing w:after="0" w:line="240" w:lineRule="auto"/>
        <w:rPr>
          <w:rFonts w:ascii="Arial" w:hAnsi="Arial" w:cs="Arial"/>
          <w:sz w:val="24"/>
          <w:szCs w:val="24"/>
        </w:rPr>
      </w:pPr>
      <w:r w:rsidRPr="0036423C">
        <w:rPr>
          <w:rFonts w:ascii="Arial" w:hAnsi="Arial" w:cs="Arial"/>
          <w:sz w:val="24"/>
          <w:szCs w:val="24"/>
        </w:rPr>
        <w:t xml:space="preserve">Department of Health and Human Services (DHHS) </w:t>
      </w:r>
      <w:r w:rsidRPr="00C93609">
        <w:rPr>
          <w:rFonts w:ascii="Arial" w:hAnsi="Arial" w:cs="Arial"/>
          <w:b/>
          <w:sz w:val="24"/>
          <w:szCs w:val="24"/>
        </w:rPr>
        <w:t>45 CFR 46</w:t>
      </w:r>
      <w:r w:rsidRPr="0036423C">
        <w:rPr>
          <w:rFonts w:ascii="Arial" w:hAnsi="Arial" w:cs="Arial"/>
          <w:sz w:val="24"/>
          <w:szCs w:val="24"/>
        </w:rPr>
        <w:t xml:space="preserve"> </w:t>
      </w:r>
    </w:p>
    <w:p w:rsidR="00D805F0" w:rsidRPr="0036423C" w:rsidRDefault="00A354E1">
      <w:pPr>
        <w:pStyle w:val="ListParagraph"/>
        <w:numPr>
          <w:ilvl w:val="0"/>
          <w:numId w:val="8"/>
        </w:numPr>
        <w:spacing w:after="0" w:line="240" w:lineRule="auto"/>
        <w:rPr>
          <w:rFonts w:ascii="Arial" w:hAnsi="Arial" w:cs="Arial"/>
          <w:sz w:val="24"/>
          <w:szCs w:val="24"/>
        </w:rPr>
      </w:pPr>
      <w:r w:rsidRPr="0036423C">
        <w:rPr>
          <w:rFonts w:ascii="Arial" w:hAnsi="Arial" w:cs="Arial"/>
          <w:sz w:val="24"/>
          <w:szCs w:val="24"/>
        </w:rPr>
        <w:t xml:space="preserve">Food and Drug Administration (FDA) Regulations at </w:t>
      </w:r>
      <w:r w:rsidRPr="00C93609">
        <w:rPr>
          <w:rFonts w:ascii="Arial" w:hAnsi="Arial" w:cs="Arial"/>
          <w:b/>
          <w:sz w:val="24"/>
          <w:szCs w:val="24"/>
        </w:rPr>
        <w:t>21 and 50 and 21 CFR 56</w:t>
      </w:r>
      <w:r w:rsidRPr="0036423C">
        <w:rPr>
          <w:rFonts w:ascii="Arial" w:hAnsi="Arial" w:cs="Arial"/>
          <w:sz w:val="24"/>
          <w:szCs w:val="24"/>
        </w:rPr>
        <w:t xml:space="preserve"> </w:t>
      </w:r>
    </w:p>
    <w:p w:rsidR="00A354E1" w:rsidRPr="0036423C" w:rsidRDefault="00A354E1">
      <w:pPr>
        <w:pStyle w:val="ListParagraph"/>
        <w:numPr>
          <w:ilvl w:val="0"/>
          <w:numId w:val="8"/>
        </w:numPr>
        <w:spacing w:after="0" w:line="240" w:lineRule="auto"/>
        <w:rPr>
          <w:rFonts w:ascii="Arial" w:hAnsi="Arial" w:cs="Arial"/>
          <w:sz w:val="24"/>
          <w:szCs w:val="24"/>
        </w:rPr>
      </w:pPr>
      <w:r w:rsidRPr="0036423C">
        <w:rPr>
          <w:rFonts w:ascii="Arial" w:hAnsi="Arial" w:cs="Arial"/>
          <w:sz w:val="24"/>
          <w:szCs w:val="24"/>
        </w:rPr>
        <w:t xml:space="preserve">Health Insurance and Accountability Act (HIPAA) of 1996 </w:t>
      </w:r>
      <w:r w:rsidRPr="00C93609">
        <w:rPr>
          <w:rFonts w:ascii="Arial" w:hAnsi="Arial" w:cs="Arial"/>
          <w:b/>
          <w:sz w:val="24"/>
          <w:szCs w:val="24"/>
        </w:rPr>
        <w:t>45 CFR Part 160</w:t>
      </w:r>
      <w:r w:rsidRPr="0036423C">
        <w:rPr>
          <w:rFonts w:ascii="Arial" w:hAnsi="Arial" w:cs="Arial"/>
          <w:sz w:val="24"/>
          <w:szCs w:val="24"/>
        </w:rPr>
        <w:t xml:space="preserve"> </w:t>
      </w:r>
    </w:p>
    <w:p w:rsidR="00D805F0" w:rsidRPr="0036423C" w:rsidRDefault="00D805F0">
      <w:pPr>
        <w:pStyle w:val="ListParagraph"/>
        <w:spacing w:after="0" w:line="240" w:lineRule="auto"/>
        <w:ind w:left="0"/>
        <w:rPr>
          <w:rFonts w:ascii="Arial" w:hAnsi="Arial" w:cs="Arial"/>
          <w:sz w:val="24"/>
          <w:szCs w:val="24"/>
        </w:rPr>
      </w:pPr>
    </w:p>
    <w:p w:rsidR="00D805F0" w:rsidRPr="0046254D" w:rsidRDefault="00A354E1">
      <w:pPr>
        <w:pStyle w:val="ListParagraph"/>
        <w:numPr>
          <w:ilvl w:val="0"/>
          <w:numId w:val="6"/>
        </w:numPr>
        <w:spacing w:after="0" w:line="240" w:lineRule="auto"/>
        <w:ind w:left="0"/>
        <w:rPr>
          <w:rFonts w:ascii="Arial" w:hAnsi="Arial" w:cs="Arial"/>
          <w:b/>
          <w:sz w:val="24"/>
          <w:szCs w:val="24"/>
        </w:rPr>
      </w:pPr>
      <w:r w:rsidRPr="0046254D">
        <w:rPr>
          <w:rFonts w:ascii="Arial" w:hAnsi="Arial" w:cs="Arial"/>
          <w:b/>
          <w:bCs/>
          <w:sz w:val="24"/>
          <w:szCs w:val="24"/>
        </w:rPr>
        <w:t xml:space="preserve">IRB Functions and Operations </w:t>
      </w:r>
    </w:p>
    <w:p w:rsidR="005D24CE" w:rsidRPr="0046254D" w:rsidRDefault="00A354E1">
      <w:pPr>
        <w:pStyle w:val="ListParagraph"/>
        <w:numPr>
          <w:ilvl w:val="0"/>
          <w:numId w:val="9"/>
        </w:numPr>
        <w:spacing w:after="0" w:line="240" w:lineRule="auto"/>
        <w:rPr>
          <w:rFonts w:ascii="Arial" w:hAnsi="Arial" w:cs="Arial"/>
          <w:sz w:val="24"/>
          <w:szCs w:val="24"/>
        </w:rPr>
      </w:pPr>
      <w:r w:rsidRPr="0046254D">
        <w:rPr>
          <w:rFonts w:ascii="Arial" w:hAnsi="Arial" w:cs="Arial"/>
          <w:sz w:val="24"/>
          <w:szCs w:val="24"/>
        </w:rPr>
        <w:t xml:space="preserve">Meeting Schedule, Notification of Meetings and Voting </w:t>
      </w:r>
    </w:p>
    <w:p w:rsidR="005D24CE" w:rsidRPr="001629A2" w:rsidRDefault="00A354E1">
      <w:pPr>
        <w:pStyle w:val="ListParagraph"/>
        <w:numPr>
          <w:ilvl w:val="0"/>
          <w:numId w:val="4"/>
        </w:numPr>
        <w:spacing w:after="0" w:line="240" w:lineRule="auto"/>
        <w:rPr>
          <w:rFonts w:ascii="Arial" w:hAnsi="Arial" w:cs="Arial"/>
          <w:sz w:val="24"/>
          <w:szCs w:val="24"/>
        </w:rPr>
      </w:pPr>
      <w:r w:rsidRPr="0036423C">
        <w:rPr>
          <w:rFonts w:ascii="Arial" w:hAnsi="Arial" w:cs="Arial"/>
          <w:sz w:val="24"/>
          <w:szCs w:val="24"/>
        </w:rPr>
        <w:lastRenderedPageBreak/>
        <w:t>The IRB convenes regular</w:t>
      </w:r>
      <w:r w:rsidR="004F15EF">
        <w:rPr>
          <w:rFonts w:ascii="Arial" w:hAnsi="Arial" w:cs="Arial"/>
          <w:sz w:val="24"/>
          <w:szCs w:val="24"/>
        </w:rPr>
        <w:t xml:space="preserve"> </w:t>
      </w:r>
      <w:r w:rsidRPr="0036423C">
        <w:rPr>
          <w:rFonts w:ascii="Arial" w:hAnsi="Arial" w:cs="Arial"/>
          <w:sz w:val="24"/>
          <w:szCs w:val="24"/>
        </w:rPr>
        <w:t>meetings to conduct initial</w:t>
      </w:r>
      <w:r w:rsidR="007C1DAF">
        <w:rPr>
          <w:rFonts w:ascii="Arial" w:hAnsi="Arial" w:cs="Arial"/>
          <w:sz w:val="24"/>
          <w:szCs w:val="24"/>
        </w:rPr>
        <w:t xml:space="preserve"> </w:t>
      </w:r>
      <w:r w:rsidRPr="0036423C">
        <w:rPr>
          <w:rFonts w:ascii="Arial" w:hAnsi="Arial" w:cs="Arial"/>
          <w:sz w:val="24"/>
          <w:szCs w:val="24"/>
        </w:rPr>
        <w:t>(and other) reviews and other IRB business for research projects according to a preset schedule posted on the Chicago Department of Public Health’s web site</w:t>
      </w:r>
      <w:r w:rsidRPr="001C3085">
        <w:rPr>
          <w:rFonts w:ascii="Arial" w:hAnsi="Arial" w:cs="Arial"/>
          <w:i/>
          <w:sz w:val="24"/>
          <w:szCs w:val="24"/>
        </w:rPr>
        <w:t xml:space="preserve">. </w:t>
      </w:r>
      <w:r w:rsidR="001629A2" w:rsidRPr="001C3085">
        <w:rPr>
          <w:rFonts w:ascii="Arial" w:hAnsi="Arial" w:cs="Arial"/>
          <w:i/>
          <w:sz w:val="24"/>
          <w:szCs w:val="24"/>
        </w:rPr>
        <w:t>Ad hoc</w:t>
      </w:r>
      <w:r w:rsidR="001629A2">
        <w:rPr>
          <w:rFonts w:ascii="Arial" w:hAnsi="Arial" w:cs="Arial"/>
          <w:i/>
          <w:sz w:val="24"/>
          <w:szCs w:val="24"/>
        </w:rPr>
        <w:t xml:space="preserve"> </w:t>
      </w:r>
      <w:r w:rsidR="001629A2" w:rsidRPr="001C3085">
        <w:rPr>
          <w:rFonts w:ascii="Arial" w:hAnsi="Arial" w:cs="Arial"/>
          <w:sz w:val="24"/>
          <w:szCs w:val="24"/>
        </w:rPr>
        <w:t xml:space="preserve">meetings may be called (with at least two </w:t>
      </w:r>
      <w:r w:rsidR="007B3694" w:rsidRPr="001C3085">
        <w:rPr>
          <w:rFonts w:ascii="Arial" w:hAnsi="Arial" w:cs="Arial"/>
          <w:sz w:val="24"/>
          <w:szCs w:val="24"/>
        </w:rPr>
        <w:t>week</w:t>
      </w:r>
      <w:r w:rsidR="007B3694">
        <w:rPr>
          <w:rFonts w:ascii="Arial" w:hAnsi="Arial" w:cs="Arial"/>
          <w:sz w:val="24"/>
          <w:szCs w:val="24"/>
        </w:rPr>
        <w:t>s</w:t>
      </w:r>
      <w:r w:rsidR="007B3694" w:rsidRPr="001C3085">
        <w:rPr>
          <w:rFonts w:ascii="Arial" w:hAnsi="Arial" w:cs="Arial"/>
          <w:sz w:val="24"/>
          <w:szCs w:val="24"/>
        </w:rPr>
        <w:t>’ notice</w:t>
      </w:r>
      <w:r w:rsidR="001629A2" w:rsidRPr="001C3085">
        <w:rPr>
          <w:rFonts w:ascii="Arial" w:hAnsi="Arial" w:cs="Arial"/>
          <w:sz w:val="24"/>
          <w:szCs w:val="24"/>
        </w:rPr>
        <w:t>)</w:t>
      </w:r>
      <w:r w:rsidR="001629A2">
        <w:rPr>
          <w:rFonts w:ascii="Arial" w:hAnsi="Arial" w:cs="Arial"/>
          <w:sz w:val="24"/>
          <w:szCs w:val="24"/>
        </w:rPr>
        <w:t xml:space="preserve"> for review of applications requiring full Board review.</w:t>
      </w:r>
    </w:p>
    <w:p w:rsidR="005D24CE" w:rsidRPr="0036423C" w:rsidRDefault="00A354E1">
      <w:pPr>
        <w:pStyle w:val="ListParagraph"/>
        <w:numPr>
          <w:ilvl w:val="0"/>
          <w:numId w:val="4"/>
        </w:numPr>
        <w:spacing w:after="0" w:line="240" w:lineRule="auto"/>
        <w:rPr>
          <w:rFonts w:ascii="Arial" w:hAnsi="Arial" w:cs="Arial"/>
          <w:sz w:val="24"/>
          <w:szCs w:val="24"/>
        </w:rPr>
      </w:pPr>
      <w:r w:rsidRPr="0036423C">
        <w:rPr>
          <w:rFonts w:ascii="Arial" w:hAnsi="Arial" w:cs="Arial"/>
          <w:sz w:val="24"/>
          <w:szCs w:val="24"/>
        </w:rPr>
        <w:t xml:space="preserve">IRB members receive written reminders of the meeting date and time prior to the meeting and are asked to return an Attendance Notification form to CDPH to inform the IRB whether or not the member will attend the meeting. </w:t>
      </w:r>
    </w:p>
    <w:p w:rsidR="005D24CE" w:rsidRPr="0036423C" w:rsidRDefault="00A354E1">
      <w:pPr>
        <w:pStyle w:val="ListParagraph"/>
        <w:numPr>
          <w:ilvl w:val="0"/>
          <w:numId w:val="4"/>
        </w:numPr>
        <w:spacing w:after="0" w:line="240" w:lineRule="auto"/>
        <w:rPr>
          <w:rFonts w:ascii="Arial" w:hAnsi="Arial" w:cs="Arial"/>
          <w:sz w:val="24"/>
          <w:szCs w:val="24"/>
        </w:rPr>
      </w:pPr>
      <w:r w:rsidRPr="0036423C">
        <w:rPr>
          <w:rFonts w:ascii="Arial" w:hAnsi="Arial" w:cs="Arial"/>
          <w:sz w:val="24"/>
          <w:szCs w:val="24"/>
        </w:rPr>
        <w:t>A meeting may be held with any number of members present. However, a vote may be taken only if a majority of the members of the IRB are present</w:t>
      </w:r>
      <w:r w:rsidR="00C93609">
        <w:rPr>
          <w:rFonts w:ascii="Arial" w:hAnsi="Arial" w:cs="Arial"/>
          <w:sz w:val="24"/>
          <w:szCs w:val="24"/>
        </w:rPr>
        <w:t>, and</w:t>
      </w:r>
      <w:r w:rsidRPr="0036423C">
        <w:rPr>
          <w:rFonts w:ascii="Arial" w:hAnsi="Arial" w:cs="Arial"/>
          <w:sz w:val="24"/>
          <w:szCs w:val="24"/>
        </w:rPr>
        <w:t xml:space="preserve"> </w:t>
      </w:r>
      <w:r w:rsidR="00C93609">
        <w:rPr>
          <w:rFonts w:ascii="Arial" w:hAnsi="Arial" w:cs="Arial"/>
          <w:sz w:val="24"/>
          <w:szCs w:val="24"/>
        </w:rPr>
        <w:t>a</w:t>
      </w:r>
      <w:r w:rsidRPr="0036423C">
        <w:rPr>
          <w:rFonts w:ascii="Arial" w:hAnsi="Arial" w:cs="Arial"/>
          <w:sz w:val="24"/>
          <w:szCs w:val="24"/>
        </w:rPr>
        <w:t xml:space="preserve">t least one member whose primary concerns are non-scientific. </w:t>
      </w:r>
    </w:p>
    <w:p w:rsidR="005D24CE" w:rsidRPr="0036423C" w:rsidRDefault="00A354E1">
      <w:pPr>
        <w:pStyle w:val="ListParagraph"/>
        <w:numPr>
          <w:ilvl w:val="0"/>
          <w:numId w:val="4"/>
        </w:numPr>
        <w:spacing w:after="0" w:line="240" w:lineRule="auto"/>
        <w:rPr>
          <w:rFonts w:ascii="Arial" w:hAnsi="Arial" w:cs="Arial"/>
          <w:sz w:val="24"/>
          <w:szCs w:val="24"/>
        </w:rPr>
      </w:pPr>
      <w:r w:rsidRPr="0036423C">
        <w:rPr>
          <w:rFonts w:ascii="Arial" w:hAnsi="Arial" w:cs="Arial"/>
          <w:sz w:val="24"/>
          <w:szCs w:val="24"/>
        </w:rPr>
        <w:t xml:space="preserve">The chairperson of the IRB will be counted toward a quorum but will not vote unless there is a tie. </w:t>
      </w:r>
    </w:p>
    <w:p w:rsidR="0037488B" w:rsidRDefault="00A354E1">
      <w:pPr>
        <w:pStyle w:val="ListParagraph"/>
        <w:numPr>
          <w:ilvl w:val="0"/>
          <w:numId w:val="4"/>
        </w:numPr>
        <w:spacing w:after="0" w:line="240" w:lineRule="auto"/>
        <w:rPr>
          <w:rFonts w:ascii="Arial" w:hAnsi="Arial" w:cs="Arial"/>
          <w:sz w:val="24"/>
          <w:szCs w:val="24"/>
        </w:rPr>
      </w:pPr>
      <w:r w:rsidRPr="0037488B">
        <w:rPr>
          <w:rFonts w:ascii="Arial" w:hAnsi="Arial" w:cs="Arial"/>
          <w:sz w:val="24"/>
          <w:szCs w:val="24"/>
        </w:rPr>
        <w:t xml:space="preserve">No IRB member can participate in an initial review of a research project in which the member has a conflicting interest, except to provide information requested by the IRB </w:t>
      </w:r>
      <w:r w:rsidRPr="00C93609">
        <w:rPr>
          <w:rFonts w:ascii="Arial" w:hAnsi="Arial" w:cs="Arial"/>
          <w:b/>
          <w:sz w:val="24"/>
          <w:szCs w:val="24"/>
        </w:rPr>
        <w:t>(45 CFR46.107 e)</w:t>
      </w:r>
      <w:r w:rsidR="00C93609">
        <w:rPr>
          <w:rFonts w:ascii="Arial" w:hAnsi="Arial" w:cs="Arial"/>
          <w:b/>
          <w:sz w:val="24"/>
          <w:szCs w:val="24"/>
        </w:rPr>
        <w:t>.</w:t>
      </w:r>
      <w:r w:rsidRPr="0037488B">
        <w:rPr>
          <w:rFonts w:ascii="Arial" w:hAnsi="Arial" w:cs="Arial"/>
          <w:sz w:val="24"/>
          <w:szCs w:val="24"/>
        </w:rPr>
        <w:t xml:space="preserve"> </w:t>
      </w:r>
    </w:p>
    <w:p w:rsidR="0037488B" w:rsidRPr="0037488B" w:rsidRDefault="0037488B" w:rsidP="001C3085">
      <w:pPr>
        <w:spacing w:after="0" w:line="240" w:lineRule="auto"/>
        <w:ind w:left="1080"/>
        <w:rPr>
          <w:rFonts w:ascii="Arial" w:hAnsi="Arial" w:cs="Arial"/>
          <w:sz w:val="24"/>
          <w:szCs w:val="24"/>
        </w:rPr>
      </w:pPr>
    </w:p>
    <w:p w:rsidR="005D24CE" w:rsidRPr="00EE2458" w:rsidRDefault="005D24CE">
      <w:pPr>
        <w:pStyle w:val="ListParagraph"/>
        <w:numPr>
          <w:ilvl w:val="0"/>
          <w:numId w:val="9"/>
        </w:numPr>
        <w:autoSpaceDE w:val="0"/>
        <w:autoSpaceDN w:val="0"/>
        <w:adjustRightInd w:val="0"/>
        <w:spacing w:after="0" w:line="240" w:lineRule="auto"/>
        <w:rPr>
          <w:rFonts w:ascii="Arial" w:hAnsi="Arial" w:cs="Arial"/>
          <w:sz w:val="24"/>
          <w:szCs w:val="24"/>
        </w:rPr>
      </w:pPr>
      <w:r w:rsidRPr="00EE2458">
        <w:rPr>
          <w:rFonts w:ascii="Arial" w:hAnsi="Arial" w:cs="Arial"/>
          <w:sz w:val="24"/>
          <w:szCs w:val="24"/>
        </w:rPr>
        <w:t>List of Required Initial Review Materials Distributed Prior to IRB Meetings</w:t>
      </w:r>
    </w:p>
    <w:p w:rsidR="000C327D" w:rsidRPr="001A558F" w:rsidRDefault="005D24CE">
      <w:pPr>
        <w:pStyle w:val="ListParagraph"/>
        <w:numPr>
          <w:ilvl w:val="0"/>
          <w:numId w:val="10"/>
        </w:numPr>
        <w:autoSpaceDE w:val="0"/>
        <w:autoSpaceDN w:val="0"/>
        <w:adjustRightInd w:val="0"/>
        <w:spacing w:after="0" w:line="240" w:lineRule="auto"/>
        <w:ind w:left="1440"/>
        <w:rPr>
          <w:rFonts w:ascii="Arial" w:hAnsi="Arial" w:cs="Arial"/>
          <w:sz w:val="24"/>
          <w:szCs w:val="24"/>
        </w:rPr>
      </w:pPr>
      <w:r w:rsidRPr="001A558F">
        <w:rPr>
          <w:rFonts w:ascii="Arial" w:hAnsi="Arial" w:cs="Arial"/>
          <w:sz w:val="24"/>
          <w:szCs w:val="24"/>
        </w:rPr>
        <w:t xml:space="preserve">Applicants will submit </w:t>
      </w:r>
      <w:r w:rsidR="007C7EE3">
        <w:rPr>
          <w:rFonts w:ascii="Arial" w:hAnsi="Arial" w:cs="Arial"/>
          <w:sz w:val="24"/>
          <w:szCs w:val="24"/>
        </w:rPr>
        <w:t>a completed electronic version (as a WORD document)</w:t>
      </w:r>
      <w:r w:rsidRPr="001A558F">
        <w:rPr>
          <w:rFonts w:ascii="Arial" w:hAnsi="Arial" w:cs="Arial"/>
          <w:sz w:val="24"/>
          <w:szCs w:val="24"/>
        </w:rPr>
        <w:t xml:space="preserve"> of the proposed research project to CDPH </w:t>
      </w:r>
      <w:r w:rsidR="001629A2">
        <w:rPr>
          <w:rFonts w:ascii="Arial" w:hAnsi="Arial" w:cs="Arial"/>
          <w:sz w:val="24"/>
          <w:szCs w:val="24"/>
        </w:rPr>
        <w:t xml:space="preserve">IRB staff </w:t>
      </w:r>
      <w:r w:rsidRPr="001A558F">
        <w:rPr>
          <w:rFonts w:ascii="Arial" w:hAnsi="Arial" w:cs="Arial"/>
          <w:sz w:val="24"/>
          <w:szCs w:val="24"/>
        </w:rPr>
        <w:t>at</w:t>
      </w:r>
      <w:r w:rsidR="001A558F" w:rsidRPr="001A558F">
        <w:rPr>
          <w:rFonts w:ascii="Arial" w:hAnsi="Arial" w:cs="Arial"/>
          <w:sz w:val="24"/>
          <w:szCs w:val="24"/>
        </w:rPr>
        <w:t xml:space="preserve"> </w:t>
      </w:r>
      <w:r w:rsidRPr="001A558F">
        <w:rPr>
          <w:rFonts w:ascii="Arial" w:hAnsi="Arial" w:cs="Arial"/>
          <w:sz w:val="24"/>
          <w:szCs w:val="24"/>
        </w:rPr>
        <w:t>least two weeks prior to the IRB meeting in order to be reviewed. The application</w:t>
      </w:r>
      <w:r w:rsidR="001A558F" w:rsidRPr="001A558F">
        <w:rPr>
          <w:rFonts w:ascii="Arial" w:hAnsi="Arial" w:cs="Arial"/>
          <w:sz w:val="24"/>
          <w:szCs w:val="24"/>
        </w:rPr>
        <w:t xml:space="preserve"> </w:t>
      </w:r>
      <w:r w:rsidRPr="001A558F">
        <w:rPr>
          <w:rFonts w:ascii="Arial" w:hAnsi="Arial" w:cs="Arial"/>
          <w:sz w:val="24"/>
          <w:szCs w:val="24"/>
        </w:rPr>
        <w:t xml:space="preserve">will include all of the following items </w:t>
      </w:r>
      <w:r w:rsidRPr="00C93609">
        <w:rPr>
          <w:rFonts w:ascii="Arial" w:hAnsi="Arial" w:cs="Arial"/>
          <w:b/>
          <w:sz w:val="24"/>
          <w:szCs w:val="24"/>
        </w:rPr>
        <w:t>(45 CFR 46.111.)</w:t>
      </w:r>
      <w:r w:rsidRPr="001A558F">
        <w:rPr>
          <w:rFonts w:ascii="Arial" w:hAnsi="Arial" w:cs="Arial"/>
          <w:sz w:val="24"/>
          <w:szCs w:val="24"/>
        </w:rPr>
        <w:t>:</w:t>
      </w:r>
    </w:p>
    <w:p w:rsidR="005D24CE" w:rsidRPr="001A558F" w:rsidRDefault="005D24CE">
      <w:pPr>
        <w:pStyle w:val="ListParagraph"/>
        <w:numPr>
          <w:ilvl w:val="0"/>
          <w:numId w:val="11"/>
        </w:numPr>
        <w:autoSpaceDE w:val="0"/>
        <w:autoSpaceDN w:val="0"/>
        <w:adjustRightInd w:val="0"/>
        <w:spacing w:after="0" w:line="240" w:lineRule="auto"/>
        <w:rPr>
          <w:rFonts w:ascii="Arial" w:hAnsi="Arial" w:cs="Arial"/>
          <w:sz w:val="24"/>
          <w:szCs w:val="24"/>
        </w:rPr>
      </w:pPr>
      <w:r w:rsidRPr="001A558F">
        <w:rPr>
          <w:rFonts w:ascii="Arial" w:hAnsi="Arial" w:cs="Arial"/>
          <w:sz w:val="24"/>
          <w:szCs w:val="24"/>
        </w:rPr>
        <w:t>the completed latest version of the CDPH Submission Form for Research</w:t>
      </w:r>
      <w:r w:rsidR="001A558F" w:rsidRPr="001A558F">
        <w:rPr>
          <w:rFonts w:ascii="Arial" w:hAnsi="Arial" w:cs="Arial"/>
          <w:sz w:val="24"/>
          <w:szCs w:val="24"/>
        </w:rPr>
        <w:t xml:space="preserve"> </w:t>
      </w:r>
      <w:r w:rsidRPr="001A558F">
        <w:rPr>
          <w:rFonts w:ascii="Arial" w:hAnsi="Arial" w:cs="Arial"/>
          <w:sz w:val="24"/>
          <w:szCs w:val="24"/>
        </w:rPr>
        <w:t>Involving Human Subjects signed by principal investigator and the</w:t>
      </w:r>
      <w:r w:rsidR="001A558F" w:rsidRPr="001A558F">
        <w:rPr>
          <w:rFonts w:ascii="Arial" w:hAnsi="Arial" w:cs="Arial"/>
          <w:sz w:val="24"/>
          <w:szCs w:val="24"/>
        </w:rPr>
        <w:t xml:space="preserve"> </w:t>
      </w:r>
      <w:r w:rsidRPr="001A558F">
        <w:rPr>
          <w:rFonts w:ascii="Arial" w:hAnsi="Arial" w:cs="Arial"/>
          <w:sz w:val="24"/>
          <w:szCs w:val="24"/>
        </w:rPr>
        <w:t>institutional sponsor.</w:t>
      </w:r>
    </w:p>
    <w:p w:rsidR="005D24CE" w:rsidRPr="001A558F" w:rsidRDefault="005D24CE">
      <w:pPr>
        <w:pStyle w:val="ListParagraph"/>
        <w:numPr>
          <w:ilvl w:val="0"/>
          <w:numId w:val="11"/>
        </w:numPr>
        <w:autoSpaceDE w:val="0"/>
        <w:autoSpaceDN w:val="0"/>
        <w:adjustRightInd w:val="0"/>
        <w:spacing w:after="0" w:line="240" w:lineRule="auto"/>
        <w:rPr>
          <w:rFonts w:ascii="Arial" w:hAnsi="Arial" w:cs="Arial"/>
          <w:sz w:val="24"/>
          <w:szCs w:val="24"/>
        </w:rPr>
      </w:pPr>
      <w:r w:rsidRPr="001A558F">
        <w:rPr>
          <w:rFonts w:ascii="Arial" w:hAnsi="Arial" w:cs="Arial"/>
          <w:sz w:val="24"/>
          <w:szCs w:val="24"/>
        </w:rPr>
        <w:t>a copy of the proposed informed consent document in all relevant</w:t>
      </w:r>
      <w:r w:rsidR="001A558F" w:rsidRPr="001A558F">
        <w:rPr>
          <w:rFonts w:ascii="Arial" w:hAnsi="Arial" w:cs="Arial"/>
          <w:sz w:val="24"/>
          <w:szCs w:val="24"/>
        </w:rPr>
        <w:t xml:space="preserve"> </w:t>
      </w:r>
      <w:r w:rsidRPr="001A558F">
        <w:rPr>
          <w:rFonts w:ascii="Arial" w:hAnsi="Arial" w:cs="Arial"/>
          <w:sz w:val="24"/>
          <w:szCs w:val="24"/>
        </w:rPr>
        <w:t>languages (if applicable).</w:t>
      </w:r>
    </w:p>
    <w:p w:rsidR="005D24CE" w:rsidRPr="001A558F" w:rsidRDefault="005D24CE">
      <w:pPr>
        <w:pStyle w:val="ListParagraph"/>
        <w:numPr>
          <w:ilvl w:val="0"/>
          <w:numId w:val="11"/>
        </w:numPr>
        <w:autoSpaceDE w:val="0"/>
        <w:autoSpaceDN w:val="0"/>
        <w:adjustRightInd w:val="0"/>
        <w:spacing w:after="0" w:line="240" w:lineRule="auto"/>
        <w:rPr>
          <w:rFonts w:ascii="Arial" w:hAnsi="Arial" w:cs="Arial"/>
          <w:sz w:val="24"/>
          <w:szCs w:val="24"/>
        </w:rPr>
      </w:pPr>
      <w:r w:rsidRPr="001A558F">
        <w:rPr>
          <w:rFonts w:ascii="Arial" w:hAnsi="Arial" w:cs="Arial"/>
          <w:sz w:val="24"/>
          <w:szCs w:val="24"/>
        </w:rPr>
        <w:t>the full study protocol including a detailed description on the method to be</w:t>
      </w:r>
      <w:r w:rsidR="001A558F" w:rsidRPr="001A558F">
        <w:rPr>
          <w:rFonts w:ascii="Arial" w:hAnsi="Arial" w:cs="Arial"/>
          <w:sz w:val="24"/>
          <w:szCs w:val="24"/>
        </w:rPr>
        <w:t xml:space="preserve"> </w:t>
      </w:r>
      <w:r w:rsidRPr="001A558F">
        <w:rPr>
          <w:rFonts w:ascii="Arial" w:hAnsi="Arial" w:cs="Arial"/>
          <w:sz w:val="24"/>
          <w:szCs w:val="24"/>
        </w:rPr>
        <w:t>used to secure informed consents of human subjects and any study</w:t>
      </w:r>
      <w:r w:rsidR="001A558F" w:rsidRPr="001A558F">
        <w:rPr>
          <w:rFonts w:ascii="Arial" w:hAnsi="Arial" w:cs="Arial"/>
          <w:sz w:val="24"/>
          <w:szCs w:val="24"/>
        </w:rPr>
        <w:t xml:space="preserve"> </w:t>
      </w:r>
      <w:r w:rsidRPr="001A558F">
        <w:rPr>
          <w:rFonts w:ascii="Arial" w:hAnsi="Arial" w:cs="Arial"/>
          <w:sz w:val="24"/>
          <w:szCs w:val="24"/>
        </w:rPr>
        <w:t>instruments.</w:t>
      </w:r>
    </w:p>
    <w:p w:rsidR="005D24CE" w:rsidRPr="001A558F" w:rsidRDefault="005D24CE">
      <w:pPr>
        <w:pStyle w:val="ListParagraph"/>
        <w:numPr>
          <w:ilvl w:val="0"/>
          <w:numId w:val="11"/>
        </w:numPr>
        <w:autoSpaceDE w:val="0"/>
        <w:autoSpaceDN w:val="0"/>
        <w:adjustRightInd w:val="0"/>
        <w:spacing w:after="0" w:line="240" w:lineRule="auto"/>
        <w:rPr>
          <w:rFonts w:ascii="Arial" w:hAnsi="Arial" w:cs="Arial"/>
          <w:sz w:val="24"/>
          <w:szCs w:val="24"/>
        </w:rPr>
      </w:pPr>
      <w:r w:rsidRPr="001A558F">
        <w:rPr>
          <w:rFonts w:ascii="Arial" w:hAnsi="Arial" w:cs="Arial"/>
          <w:sz w:val="24"/>
          <w:szCs w:val="24"/>
        </w:rPr>
        <w:t>a description of how subjects will be recruited (if applicable), including</w:t>
      </w:r>
      <w:r w:rsidR="001A558F" w:rsidRPr="001A558F">
        <w:rPr>
          <w:rFonts w:ascii="Arial" w:hAnsi="Arial" w:cs="Arial"/>
          <w:sz w:val="24"/>
          <w:szCs w:val="24"/>
        </w:rPr>
        <w:t xml:space="preserve"> </w:t>
      </w:r>
      <w:r w:rsidRPr="001A558F">
        <w:rPr>
          <w:rFonts w:ascii="Arial" w:hAnsi="Arial" w:cs="Arial"/>
          <w:sz w:val="24"/>
          <w:szCs w:val="24"/>
        </w:rPr>
        <w:t>brochures, advertisements intended to be seen or heard by potential human</w:t>
      </w:r>
      <w:r w:rsidR="001A558F" w:rsidRPr="001A558F">
        <w:rPr>
          <w:rFonts w:ascii="Arial" w:hAnsi="Arial" w:cs="Arial"/>
          <w:sz w:val="24"/>
          <w:szCs w:val="24"/>
        </w:rPr>
        <w:t xml:space="preserve"> </w:t>
      </w:r>
      <w:r w:rsidRPr="001A558F">
        <w:rPr>
          <w:rFonts w:ascii="Arial" w:hAnsi="Arial" w:cs="Arial"/>
          <w:sz w:val="24"/>
          <w:szCs w:val="24"/>
        </w:rPr>
        <w:t>subjects.</w:t>
      </w:r>
    </w:p>
    <w:p w:rsidR="005D24CE" w:rsidRDefault="005D24CE">
      <w:pPr>
        <w:pStyle w:val="ListParagraph"/>
        <w:numPr>
          <w:ilvl w:val="0"/>
          <w:numId w:val="11"/>
        </w:numPr>
        <w:autoSpaceDE w:val="0"/>
        <w:autoSpaceDN w:val="0"/>
        <w:adjustRightInd w:val="0"/>
        <w:spacing w:after="0" w:line="240" w:lineRule="auto"/>
        <w:rPr>
          <w:rFonts w:ascii="Arial" w:hAnsi="Arial" w:cs="Arial"/>
          <w:sz w:val="24"/>
          <w:szCs w:val="24"/>
        </w:rPr>
      </w:pPr>
      <w:r w:rsidRPr="001A558F">
        <w:rPr>
          <w:rFonts w:ascii="Arial" w:hAnsi="Arial" w:cs="Arial"/>
          <w:sz w:val="24"/>
          <w:szCs w:val="24"/>
        </w:rPr>
        <w:t>any relevant grant information including other IRB approvals and project</w:t>
      </w:r>
      <w:r w:rsidR="001A558F" w:rsidRPr="001A558F">
        <w:rPr>
          <w:rFonts w:ascii="Arial" w:hAnsi="Arial" w:cs="Arial"/>
          <w:sz w:val="24"/>
          <w:szCs w:val="24"/>
        </w:rPr>
        <w:t xml:space="preserve"> </w:t>
      </w:r>
      <w:r w:rsidRPr="001A558F">
        <w:rPr>
          <w:rFonts w:ascii="Arial" w:hAnsi="Arial" w:cs="Arial"/>
          <w:sz w:val="24"/>
          <w:szCs w:val="24"/>
        </w:rPr>
        <w:t>sponsorship.</w:t>
      </w:r>
    </w:p>
    <w:p w:rsidR="001629A2" w:rsidRPr="001A558F" w:rsidRDefault="001629A2">
      <w:pPr>
        <w:pStyle w:val="ListParagraph"/>
        <w:numPr>
          <w:ilvl w:val="0"/>
          <w:numId w:val="1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a request for HIPAA waiver, if Protected Health Information is to be disclosed in the conduct of the proposed research</w:t>
      </w:r>
      <w:r w:rsidR="00D130D3">
        <w:rPr>
          <w:rFonts w:ascii="Arial" w:hAnsi="Arial" w:cs="Arial"/>
          <w:sz w:val="24"/>
          <w:szCs w:val="24"/>
        </w:rPr>
        <w:t>.</w:t>
      </w:r>
    </w:p>
    <w:p w:rsidR="005D24CE" w:rsidRPr="001A558F" w:rsidRDefault="001629A2">
      <w:pPr>
        <w:pStyle w:val="ListParagraph"/>
        <w:numPr>
          <w:ilvl w:val="0"/>
          <w:numId w:val="10"/>
        </w:numPr>
        <w:tabs>
          <w:tab w:val="left" w:pos="144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For those proposals which require full Board review, </w:t>
      </w:r>
      <w:r w:rsidR="005D24CE" w:rsidRPr="001A558F">
        <w:rPr>
          <w:rFonts w:ascii="Arial" w:hAnsi="Arial" w:cs="Arial"/>
          <w:sz w:val="24"/>
          <w:szCs w:val="24"/>
        </w:rPr>
        <w:t>IRB members will receive the research project proposal and the documents listed</w:t>
      </w:r>
      <w:r w:rsidR="001A558F" w:rsidRPr="001A558F">
        <w:rPr>
          <w:rFonts w:ascii="Arial" w:hAnsi="Arial" w:cs="Arial"/>
          <w:sz w:val="24"/>
          <w:szCs w:val="24"/>
        </w:rPr>
        <w:t xml:space="preserve"> </w:t>
      </w:r>
      <w:r w:rsidR="005D24CE" w:rsidRPr="001A558F">
        <w:rPr>
          <w:rFonts w:ascii="Arial" w:hAnsi="Arial" w:cs="Arial"/>
          <w:sz w:val="24"/>
          <w:szCs w:val="24"/>
        </w:rPr>
        <w:t>above ten days before the IRB meeting.</w:t>
      </w:r>
    </w:p>
    <w:p w:rsidR="005D24CE" w:rsidRPr="0036423C" w:rsidRDefault="005D24CE">
      <w:pPr>
        <w:pStyle w:val="ListParagraph"/>
        <w:numPr>
          <w:ilvl w:val="0"/>
          <w:numId w:val="10"/>
        </w:numPr>
        <w:autoSpaceDE w:val="0"/>
        <w:autoSpaceDN w:val="0"/>
        <w:adjustRightInd w:val="0"/>
        <w:spacing w:after="0" w:line="240" w:lineRule="auto"/>
        <w:rPr>
          <w:rFonts w:ascii="Arial" w:hAnsi="Arial" w:cs="Arial"/>
          <w:sz w:val="24"/>
          <w:szCs w:val="24"/>
        </w:rPr>
      </w:pPr>
      <w:r w:rsidRPr="0036423C">
        <w:rPr>
          <w:rFonts w:ascii="Arial" w:hAnsi="Arial" w:cs="Arial"/>
          <w:sz w:val="24"/>
          <w:szCs w:val="24"/>
        </w:rPr>
        <w:t>IRB members conduct in-depth reviews of each proposal and pertinent</w:t>
      </w:r>
    </w:p>
    <w:p w:rsidR="005D24CE" w:rsidRPr="0036423C" w:rsidRDefault="00200309">
      <w:pPr>
        <w:autoSpaceDE w:val="0"/>
        <w:autoSpaceDN w:val="0"/>
        <w:adjustRightInd w:val="0"/>
        <w:spacing w:after="0" w:line="240" w:lineRule="auto"/>
        <w:ind w:left="1080" w:hanging="1080"/>
        <w:rPr>
          <w:rFonts w:ascii="Arial" w:hAnsi="Arial" w:cs="Arial"/>
          <w:sz w:val="24"/>
          <w:szCs w:val="24"/>
        </w:rPr>
      </w:pPr>
      <w:r w:rsidRPr="0036423C">
        <w:rPr>
          <w:rFonts w:ascii="Arial" w:hAnsi="Arial" w:cs="Arial"/>
          <w:sz w:val="24"/>
          <w:szCs w:val="24"/>
        </w:rPr>
        <w:tab/>
      </w:r>
      <w:r w:rsidR="005D24CE" w:rsidRPr="0036423C">
        <w:rPr>
          <w:rFonts w:ascii="Arial" w:hAnsi="Arial" w:cs="Arial"/>
          <w:sz w:val="24"/>
          <w:szCs w:val="24"/>
        </w:rPr>
        <w:t>documents for discussion at the next meeting.</w:t>
      </w:r>
    </w:p>
    <w:p w:rsidR="00200309" w:rsidRPr="0036423C" w:rsidRDefault="00200309">
      <w:pPr>
        <w:autoSpaceDE w:val="0"/>
        <w:autoSpaceDN w:val="0"/>
        <w:adjustRightInd w:val="0"/>
        <w:spacing w:after="0" w:line="240" w:lineRule="auto"/>
        <w:rPr>
          <w:rFonts w:ascii="Arial" w:hAnsi="Arial" w:cs="Arial"/>
          <w:sz w:val="24"/>
          <w:szCs w:val="24"/>
        </w:rPr>
      </w:pPr>
    </w:p>
    <w:p w:rsidR="00200309" w:rsidRPr="00CB1EEC" w:rsidRDefault="005D24CE">
      <w:pPr>
        <w:pStyle w:val="ListParagraph"/>
        <w:numPr>
          <w:ilvl w:val="0"/>
          <w:numId w:val="9"/>
        </w:numPr>
        <w:autoSpaceDE w:val="0"/>
        <w:autoSpaceDN w:val="0"/>
        <w:adjustRightInd w:val="0"/>
        <w:spacing w:after="0" w:line="240" w:lineRule="auto"/>
        <w:rPr>
          <w:rFonts w:ascii="Arial" w:hAnsi="Arial" w:cs="Arial"/>
          <w:sz w:val="24"/>
          <w:szCs w:val="24"/>
        </w:rPr>
      </w:pPr>
      <w:r w:rsidRPr="00CB1EEC">
        <w:rPr>
          <w:rFonts w:ascii="Arial" w:hAnsi="Arial" w:cs="Arial"/>
          <w:sz w:val="24"/>
          <w:szCs w:val="24"/>
        </w:rPr>
        <w:t>IRB Review of Research. Possible IRB Actions in the Review of Research:</w:t>
      </w:r>
    </w:p>
    <w:p w:rsidR="005D24CE" w:rsidRPr="0036423C" w:rsidRDefault="005D24CE">
      <w:pPr>
        <w:pStyle w:val="ListParagraph"/>
        <w:numPr>
          <w:ilvl w:val="0"/>
          <w:numId w:val="5"/>
        </w:numPr>
        <w:autoSpaceDE w:val="0"/>
        <w:autoSpaceDN w:val="0"/>
        <w:adjustRightInd w:val="0"/>
        <w:spacing w:after="0" w:line="240" w:lineRule="auto"/>
        <w:ind w:left="1080"/>
        <w:rPr>
          <w:rFonts w:ascii="Arial" w:hAnsi="Arial" w:cs="Arial"/>
          <w:b/>
          <w:sz w:val="24"/>
          <w:szCs w:val="24"/>
        </w:rPr>
      </w:pPr>
      <w:r w:rsidRPr="0036423C">
        <w:rPr>
          <w:rFonts w:ascii="Arial" w:hAnsi="Arial" w:cs="Arial"/>
          <w:sz w:val="24"/>
          <w:szCs w:val="24"/>
        </w:rPr>
        <w:lastRenderedPageBreak/>
        <w:t>Full review: Review of proposed research at a convened meeting at which a</w:t>
      </w:r>
    </w:p>
    <w:p w:rsidR="005D24CE" w:rsidRPr="0036423C" w:rsidRDefault="00200309">
      <w:pPr>
        <w:autoSpaceDE w:val="0"/>
        <w:autoSpaceDN w:val="0"/>
        <w:adjustRightInd w:val="0"/>
        <w:spacing w:after="0" w:line="240" w:lineRule="auto"/>
        <w:ind w:left="1080" w:hanging="360"/>
        <w:rPr>
          <w:rFonts w:ascii="Arial" w:hAnsi="Arial" w:cs="Arial"/>
          <w:sz w:val="24"/>
          <w:szCs w:val="24"/>
        </w:rPr>
      </w:pPr>
      <w:r w:rsidRPr="0036423C">
        <w:rPr>
          <w:rFonts w:ascii="Arial" w:hAnsi="Arial" w:cs="Arial"/>
          <w:sz w:val="24"/>
          <w:szCs w:val="24"/>
        </w:rPr>
        <w:tab/>
      </w:r>
      <w:r w:rsidR="005D24CE" w:rsidRPr="0036423C">
        <w:rPr>
          <w:rFonts w:ascii="Arial" w:hAnsi="Arial" w:cs="Arial"/>
          <w:sz w:val="24"/>
          <w:szCs w:val="24"/>
        </w:rPr>
        <w:t>majority of the membership of the IRB are present.</w:t>
      </w:r>
    </w:p>
    <w:p w:rsidR="005D24CE" w:rsidRPr="00CB1EEC" w:rsidRDefault="005D24CE">
      <w:pPr>
        <w:pStyle w:val="ListParagraph"/>
        <w:numPr>
          <w:ilvl w:val="0"/>
          <w:numId w:val="5"/>
        </w:numPr>
        <w:autoSpaceDE w:val="0"/>
        <w:autoSpaceDN w:val="0"/>
        <w:adjustRightInd w:val="0"/>
        <w:spacing w:after="0" w:line="240" w:lineRule="auto"/>
        <w:ind w:left="1080"/>
        <w:rPr>
          <w:rFonts w:ascii="Arial" w:hAnsi="Arial" w:cs="Arial"/>
          <w:sz w:val="24"/>
          <w:szCs w:val="24"/>
        </w:rPr>
      </w:pPr>
      <w:r w:rsidRPr="00CB1EEC">
        <w:rPr>
          <w:rFonts w:ascii="Arial" w:hAnsi="Arial" w:cs="Arial"/>
          <w:sz w:val="24"/>
          <w:szCs w:val="24"/>
        </w:rPr>
        <w:t>Expedited Review of proposed research by the IRB chair or a designated voting</w:t>
      </w:r>
      <w:r w:rsidR="00CB1EEC" w:rsidRPr="00CB1EEC">
        <w:rPr>
          <w:rFonts w:ascii="Arial" w:hAnsi="Arial" w:cs="Arial"/>
          <w:sz w:val="24"/>
          <w:szCs w:val="24"/>
        </w:rPr>
        <w:t xml:space="preserve"> </w:t>
      </w:r>
      <w:r w:rsidRPr="00CB1EEC">
        <w:rPr>
          <w:rFonts w:ascii="Arial" w:hAnsi="Arial" w:cs="Arial"/>
          <w:sz w:val="24"/>
          <w:szCs w:val="24"/>
        </w:rPr>
        <w:t>member or group of voting members rather than by the entire IRB.</w:t>
      </w:r>
    </w:p>
    <w:p w:rsidR="005D24CE" w:rsidRPr="0036423C" w:rsidRDefault="005D24CE">
      <w:pPr>
        <w:pStyle w:val="ListParagraph"/>
        <w:numPr>
          <w:ilvl w:val="0"/>
          <w:numId w:val="5"/>
        </w:numPr>
        <w:autoSpaceDE w:val="0"/>
        <w:autoSpaceDN w:val="0"/>
        <w:adjustRightInd w:val="0"/>
        <w:spacing w:after="0" w:line="240" w:lineRule="auto"/>
        <w:ind w:left="1080"/>
        <w:rPr>
          <w:rFonts w:ascii="Arial" w:hAnsi="Arial" w:cs="Arial"/>
          <w:sz w:val="24"/>
          <w:szCs w:val="24"/>
        </w:rPr>
      </w:pPr>
      <w:r w:rsidRPr="0036423C">
        <w:rPr>
          <w:rFonts w:ascii="Arial" w:hAnsi="Arial" w:cs="Arial"/>
          <w:sz w:val="24"/>
          <w:szCs w:val="24"/>
        </w:rPr>
        <w:t>Exemption from review</w:t>
      </w:r>
      <w:r w:rsidR="00D130D3">
        <w:rPr>
          <w:rFonts w:ascii="Arial" w:hAnsi="Arial" w:cs="Arial"/>
          <w:sz w:val="24"/>
          <w:szCs w:val="24"/>
        </w:rPr>
        <w:t>.</w:t>
      </w:r>
    </w:p>
    <w:p w:rsidR="005D24CE" w:rsidRPr="0036423C" w:rsidRDefault="005D24CE" w:rsidP="001C3085">
      <w:pPr>
        <w:pStyle w:val="ListParagraph"/>
        <w:numPr>
          <w:ilvl w:val="0"/>
          <w:numId w:val="5"/>
        </w:numPr>
        <w:tabs>
          <w:tab w:val="left" w:pos="1080"/>
        </w:tabs>
        <w:autoSpaceDE w:val="0"/>
        <w:autoSpaceDN w:val="0"/>
        <w:adjustRightInd w:val="0"/>
        <w:spacing w:after="0" w:line="240" w:lineRule="auto"/>
        <w:ind w:left="720" w:firstLine="0"/>
        <w:rPr>
          <w:rFonts w:ascii="Arial" w:hAnsi="Arial" w:cs="Arial"/>
          <w:sz w:val="24"/>
          <w:szCs w:val="24"/>
        </w:rPr>
      </w:pPr>
      <w:r w:rsidRPr="0036423C">
        <w:rPr>
          <w:rFonts w:ascii="Arial" w:hAnsi="Arial" w:cs="Arial"/>
          <w:sz w:val="24"/>
          <w:szCs w:val="24"/>
        </w:rPr>
        <w:t>Continuing review</w:t>
      </w:r>
      <w:r w:rsidR="00D130D3">
        <w:rPr>
          <w:rFonts w:ascii="Arial" w:hAnsi="Arial" w:cs="Arial"/>
          <w:sz w:val="24"/>
          <w:szCs w:val="24"/>
        </w:rPr>
        <w:t>.</w:t>
      </w:r>
    </w:p>
    <w:p w:rsidR="00200309" w:rsidRDefault="00200309">
      <w:pPr>
        <w:pStyle w:val="ListParagraph"/>
        <w:autoSpaceDE w:val="0"/>
        <w:autoSpaceDN w:val="0"/>
        <w:adjustRightInd w:val="0"/>
        <w:spacing w:after="0" w:line="240" w:lineRule="auto"/>
        <w:ind w:left="0"/>
        <w:rPr>
          <w:rFonts w:ascii="Arial" w:hAnsi="Arial" w:cs="Arial"/>
          <w:sz w:val="24"/>
          <w:szCs w:val="24"/>
        </w:rPr>
      </w:pPr>
    </w:p>
    <w:p w:rsidR="008638E0" w:rsidRPr="0036423C" w:rsidRDefault="008638E0">
      <w:pPr>
        <w:pStyle w:val="ListParagraph"/>
        <w:autoSpaceDE w:val="0"/>
        <w:autoSpaceDN w:val="0"/>
        <w:adjustRightInd w:val="0"/>
        <w:spacing w:after="0" w:line="240" w:lineRule="auto"/>
        <w:ind w:left="0"/>
        <w:rPr>
          <w:rFonts w:ascii="Arial" w:hAnsi="Arial" w:cs="Arial"/>
          <w:sz w:val="24"/>
          <w:szCs w:val="24"/>
        </w:rPr>
      </w:pPr>
    </w:p>
    <w:p w:rsidR="005D24CE" w:rsidRPr="008638E0" w:rsidRDefault="005D24CE">
      <w:pPr>
        <w:pStyle w:val="ListParagraph"/>
        <w:numPr>
          <w:ilvl w:val="0"/>
          <w:numId w:val="37"/>
        </w:numPr>
        <w:autoSpaceDE w:val="0"/>
        <w:autoSpaceDN w:val="0"/>
        <w:adjustRightInd w:val="0"/>
        <w:spacing w:after="0" w:line="240" w:lineRule="auto"/>
        <w:rPr>
          <w:rFonts w:ascii="Arial" w:hAnsi="Arial" w:cs="Arial"/>
          <w:b/>
          <w:sz w:val="24"/>
          <w:szCs w:val="24"/>
        </w:rPr>
      </w:pPr>
      <w:r w:rsidRPr="008638E0">
        <w:rPr>
          <w:rFonts w:ascii="Arial" w:hAnsi="Arial" w:cs="Arial"/>
          <w:b/>
          <w:sz w:val="24"/>
          <w:szCs w:val="24"/>
        </w:rPr>
        <w:t>IRB Review of Protocols</w:t>
      </w:r>
    </w:p>
    <w:p w:rsidR="005D24CE" w:rsidRPr="00F14802" w:rsidRDefault="005D24CE">
      <w:pPr>
        <w:pStyle w:val="ListParagraph"/>
        <w:numPr>
          <w:ilvl w:val="0"/>
          <w:numId w:val="12"/>
        </w:numPr>
        <w:autoSpaceDE w:val="0"/>
        <w:autoSpaceDN w:val="0"/>
        <w:adjustRightInd w:val="0"/>
        <w:spacing w:after="0" w:line="240" w:lineRule="auto"/>
        <w:rPr>
          <w:rFonts w:ascii="Arial" w:hAnsi="Arial" w:cs="Arial"/>
          <w:sz w:val="24"/>
          <w:szCs w:val="24"/>
        </w:rPr>
      </w:pPr>
      <w:r w:rsidRPr="00F14802">
        <w:rPr>
          <w:rFonts w:ascii="Arial" w:hAnsi="Arial" w:cs="Arial"/>
          <w:sz w:val="24"/>
          <w:szCs w:val="24"/>
        </w:rPr>
        <w:t>In its deliberations, the IRB will determine if the proposed research complies</w:t>
      </w:r>
      <w:r w:rsidR="00F14802" w:rsidRPr="00F14802">
        <w:rPr>
          <w:rFonts w:ascii="Arial" w:hAnsi="Arial" w:cs="Arial"/>
          <w:sz w:val="24"/>
          <w:szCs w:val="24"/>
        </w:rPr>
        <w:t xml:space="preserve"> </w:t>
      </w:r>
      <w:r w:rsidRPr="00F14802">
        <w:rPr>
          <w:rFonts w:ascii="Arial" w:hAnsi="Arial" w:cs="Arial"/>
          <w:sz w:val="24"/>
          <w:szCs w:val="24"/>
        </w:rPr>
        <w:t>with acceptable ethical standards and values. No research project may be</w:t>
      </w:r>
      <w:r w:rsidR="00F14802" w:rsidRPr="00F14802">
        <w:rPr>
          <w:rFonts w:ascii="Arial" w:hAnsi="Arial" w:cs="Arial"/>
          <w:sz w:val="24"/>
          <w:szCs w:val="24"/>
        </w:rPr>
        <w:t xml:space="preserve"> </w:t>
      </w:r>
      <w:r w:rsidRPr="00F14802">
        <w:rPr>
          <w:rFonts w:ascii="Arial" w:hAnsi="Arial" w:cs="Arial"/>
          <w:sz w:val="24"/>
          <w:szCs w:val="24"/>
        </w:rPr>
        <w:t>approved unless:</w:t>
      </w:r>
    </w:p>
    <w:p w:rsidR="00F14802" w:rsidRPr="00F14802" w:rsidRDefault="00F14802">
      <w:pPr>
        <w:pStyle w:val="ListParagraph"/>
        <w:numPr>
          <w:ilvl w:val="0"/>
          <w:numId w:val="13"/>
        </w:numPr>
        <w:autoSpaceDE w:val="0"/>
        <w:autoSpaceDN w:val="0"/>
        <w:adjustRightInd w:val="0"/>
        <w:spacing w:after="0" w:line="240" w:lineRule="auto"/>
        <w:ind w:left="2880" w:hanging="720"/>
        <w:rPr>
          <w:rFonts w:ascii="Arial" w:hAnsi="Arial" w:cs="Arial"/>
          <w:sz w:val="24"/>
          <w:szCs w:val="24"/>
        </w:rPr>
      </w:pPr>
      <w:r w:rsidRPr="00F14802">
        <w:rPr>
          <w:rFonts w:ascii="Arial" w:hAnsi="Arial" w:cs="Arial"/>
          <w:sz w:val="24"/>
          <w:szCs w:val="24"/>
        </w:rPr>
        <w:t>There is a valid informed consent form, unless a waiver has been g</w:t>
      </w:r>
      <w:r w:rsidR="00871C1B">
        <w:rPr>
          <w:rFonts w:ascii="Arial" w:hAnsi="Arial" w:cs="Arial"/>
          <w:sz w:val="24"/>
          <w:szCs w:val="24"/>
        </w:rPr>
        <w:t xml:space="preserve">ranted or the project meets the </w:t>
      </w:r>
      <w:r w:rsidRPr="00F14802">
        <w:rPr>
          <w:rFonts w:ascii="Arial" w:hAnsi="Arial" w:cs="Arial"/>
          <w:sz w:val="24"/>
          <w:szCs w:val="24"/>
        </w:rPr>
        <w:t>criteria for exemption.</w:t>
      </w:r>
    </w:p>
    <w:p w:rsidR="00F14802" w:rsidRPr="0035564A" w:rsidRDefault="00F14802">
      <w:pPr>
        <w:pStyle w:val="ListParagraph"/>
        <w:numPr>
          <w:ilvl w:val="0"/>
          <w:numId w:val="13"/>
        </w:numPr>
        <w:autoSpaceDE w:val="0"/>
        <w:autoSpaceDN w:val="0"/>
        <w:adjustRightInd w:val="0"/>
        <w:spacing w:after="0" w:line="240" w:lineRule="auto"/>
        <w:ind w:left="2880" w:hanging="720"/>
        <w:rPr>
          <w:rFonts w:ascii="Arial" w:hAnsi="Arial" w:cs="Arial"/>
          <w:sz w:val="24"/>
          <w:szCs w:val="24"/>
        </w:rPr>
      </w:pPr>
      <w:r w:rsidRPr="0035564A">
        <w:rPr>
          <w:rFonts w:ascii="Arial" w:hAnsi="Arial" w:cs="Arial"/>
          <w:sz w:val="24"/>
          <w:szCs w:val="24"/>
        </w:rPr>
        <w:t>Confidentiality is assured and HIPAA compliant. This includes secure storage of all records</w:t>
      </w:r>
      <w:r w:rsidR="001629A2">
        <w:rPr>
          <w:rFonts w:ascii="Arial" w:hAnsi="Arial" w:cs="Arial"/>
          <w:sz w:val="24"/>
          <w:szCs w:val="24"/>
        </w:rPr>
        <w:t xml:space="preserve"> and destruction of data at the completion of the research</w:t>
      </w:r>
      <w:r w:rsidRPr="0035564A">
        <w:rPr>
          <w:rFonts w:ascii="Arial" w:hAnsi="Arial" w:cs="Arial"/>
          <w:sz w:val="24"/>
          <w:szCs w:val="24"/>
        </w:rPr>
        <w:t>; this requires that all computer records of research subjects will contain no names or personal identifiers, unless specifically authorized by the CDPH IRB.</w:t>
      </w:r>
    </w:p>
    <w:p w:rsidR="0037488B" w:rsidRPr="001C3085" w:rsidRDefault="00F14802" w:rsidP="001C3085">
      <w:pPr>
        <w:pStyle w:val="ListParagraph"/>
        <w:numPr>
          <w:ilvl w:val="0"/>
          <w:numId w:val="13"/>
        </w:numPr>
        <w:autoSpaceDE w:val="0"/>
        <w:autoSpaceDN w:val="0"/>
        <w:adjustRightInd w:val="0"/>
        <w:spacing w:after="0" w:line="240" w:lineRule="auto"/>
        <w:ind w:firstLine="0"/>
        <w:rPr>
          <w:rFonts w:ascii="Arial" w:hAnsi="Arial" w:cs="Arial"/>
          <w:color w:val="000000"/>
          <w:sz w:val="24"/>
          <w:szCs w:val="24"/>
        </w:rPr>
      </w:pPr>
      <w:r w:rsidRPr="0006268F">
        <w:rPr>
          <w:rFonts w:ascii="Arial" w:hAnsi="Arial" w:cs="Arial"/>
          <w:sz w:val="24"/>
          <w:szCs w:val="24"/>
        </w:rPr>
        <w:t>The individuals conducting the research, notably the</w:t>
      </w:r>
      <w:r w:rsidR="0006268F" w:rsidRPr="0006268F">
        <w:rPr>
          <w:rFonts w:ascii="Arial" w:hAnsi="Arial" w:cs="Arial"/>
          <w:sz w:val="24"/>
          <w:szCs w:val="24"/>
        </w:rPr>
        <w:t xml:space="preserve"> </w:t>
      </w:r>
      <w:r w:rsidR="0006268F">
        <w:rPr>
          <w:rFonts w:ascii="Arial" w:hAnsi="Arial" w:cs="Arial"/>
          <w:sz w:val="24"/>
          <w:szCs w:val="24"/>
        </w:rPr>
        <w:tab/>
      </w:r>
      <w:r w:rsidRPr="0006268F">
        <w:rPr>
          <w:rFonts w:ascii="Arial" w:hAnsi="Arial" w:cs="Arial"/>
          <w:sz w:val="24"/>
          <w:szCs w:val="24"/>
        </w:rPr>
        <w:t xml:space="preserve">principal investigators are known to be competent, including </w:t>
      </w:r>
      <w:r w:rsidR="0006268F">
        <w:rPr>
          <w:rFonts w:ascii="Arial" w:hAnsi="Arial" w:cs="Arial"/>
          <w:sz w:val="24"/>
          <w:szCs w:val="24"/>
        </w:rPr>
        <w:tab/>
      </w:r>
      <w:r w:rsidRPr="0006268F">
        <w:rPr>
          <w:rFonts w:ascii="Arial" w:hAnsi="Arial" w:cs="Arial"/>
          <w:sz w:val="24"/>
          <w:szCs w:val="24"/>
        </w:rPr>
        <w:t>documentation of IRB training.</w:t>
      </w:r>
    </w:p>
    <w:p w:rsidR="00871C1B" w:rsidRPr="0006268F" w:rsidRDefault="00D07923" w:rsidP="001C3085">
      <w:pPr>
        <w:pStyle w:val="ListParagraph"/>
        <w:numPr>
          <w:ilvl w:val="0"/>
          <w:numId w:val="13"/>
        </w:numPr>
        <w:autoSpaceDE w:val="0"/>
        <w:autoSpaceDN w:val="0"/>
        <w:adjustRightInd w:val="0"/>
        <w:spacing w:after="0" w:line="240" w:lineRule="auto"/>
        <w:ind w:firstLine="0"/>
        <w:rPr>
          <w:rFonts w:ascii="Arial" w:hAnsi="Arial" w:cs="Arial"/>
          <w:color w:val="000000"/>
          <w:sz w:val="24"/>
          <w:szCs w:val="24"/>
        </w:rPr>
      </w:pPr>
      <w:r>
        <w:rPr>
          <w:rFonts w:ascii="Arial" w:hAnsi="Arial" w:cs="Arial"/>
          <w:color w:val="000000"/>
          <w:sz w:val="24"/>
          <w:szCs w:val="24"/>
        </w:rPr>
        <w:t>i</w:t>
      </w:r>
      <w:r w:rsidR="00871C1B" w:rsidRPr="0006268F">
        <w:rPr>
          <w:rFonts w:ascii="Arial" w:hAnsi="Arial" w:cs="Arial"/>
          <w:color w:val="000000"/>
          <w:sz w:val="24"/>
          <w:szCs w:val="24"/>
        </w:rPr>
        <w:t>f the principal investigator is not a CDPH employee, then a</w:t>
      </w:r>
    </w:p>
    <w:p w:rsidR="00871C1B" w:rsidRPr="0036423C" w:rsidRDefault="00871C1B">
      <w:pPr>
        <w:autoSpaceDE w:val="0"/>
        <w:autoSpaceDN w:val="0"/>
        <w:adjustRightInd w:val="0"/>
        <w:spacing w:after="0" w:line="240" w:lineRule="auto"/>
        <w:ind w:firstLine="72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6423C">
        <w:rPr>
          <w:rFonts w:ascii="Arial" w:hAnsi="Arial" w:cs="Arial"/>
          <w:color w:val="000000"/>
          <w:sz w:val="24"/>
          <w:szCs w:val="24"/>
        </w:rPr>
        <w:t>CDPH sponsor is required and must acknowledge his or her</w:t>
      </w:r>
    </w:p>
    <w:p w:rsidR="00871C1B" w:rsidRPr="0036423C" w:rsidRDefault="00871C1B">
      <w:pPr>
        <w:autoSpaceDE w:val="0"/>
        <w:autoSpaceDN w:val="0"/>
        <w:adjustRightInd w:val="0"/>
        <w:spacing w:after="0" w:line="240" w:lineRule="auto"/>
        <w:ind w:firstLine="72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6423C">
        <w:rPr>
          <w:rFonts w:ascii="Arial" w:hAnsi="Arial" w:cs="Arial"/>
          <w:color w:val="000000"/>
          <w:sz w:val="24"/>
          <w:szCs w:val="24"/>
        </w:rPr>
        <w:t>sponsorship in writing.</w:t>
      </w:r>
    </w:p>
    <w:p w:rsidR="00871C1B" w:rsidRPr="0006268F" w:rsidRDefault="00871C1B" w:rsidP="001C3085">
      <w:pPr>
        <w:pStyle w:val="ListParagraph"/>
        <w:numPr>
          <w:ilvl w:val="0"/>
          <w:numId w:val="13"/>
        </w:numPr>
        <w:autoSpaceDE w:val="0"/>
        <w:autoSpaceDN w:val="0"/>
        <w:adjustRightInd w:val="0"/>
        <w:spacing w:after="0" w:line="240" w:lineRule="auto"/>
        <w:ind w:firstLine="0"/>
        <w:rPr>
          <w:rFonts w:ascii="Arial" w:hAnsi="Arial" w:cs="Arial"/>
          <w:color w:val="000000"/>
          <w:sz w:val="24"/>
          <w:szCs w:val="24"/>
        </w:rPr>
      </w:pPr>
      <w:r w:rsidRPr="0006268F">
        <w:rPr>
          <w:rFonts w:ascii="Arial" w:hAnsi="Arial" w:cs="Arial"/>
          <w:color w:val="000000"/>
          <w:sz w:val="24"/>
          <w:szCs w:val="24"/>
        </w:rPr>
        <w:t xml:space="preserve">The applicant has complied with the Standard uses and </w:t>
      </w:r>
      <w:r w:rsidR="0006268F">
        <w:rPr>
          <w:rFonts w:ascii="Arial" w:hAnsi="Arial" w:cs="Arial"/>
          <w:color w:val="000000"/>
          <w:sz w:val="24"/>
          <w:szCs w:val="24"/>
        </w:rPr>
        <w:tab/>
      </w:r>
      <w:r w:rsidRPr="0006268F">
        <w:rPr>
          <w:rFonts w:ascii="Arial" w:hAnsi="Arial" w:cs="Arial"/>
          <w:color w:val="000000"/>
          <w:sz w:val="24"/>
          <w:szCs w:val="24"/>
        </w:rPr>
        <w:t xml:space="preserve">disclosures for research purposes of </w:t>
      </w:r>
      <w:r w:rsidRPr="00C93609">
        <w:rPr>
          <w:rFonts w:ascii="Arial" w:hAnsi="Arial" w:cs="Arial"/>
          <w:b/>
          <w:color w:val="000000"/>
          <w:sz w:val="24"/>
          <w:szCs w:val="24"/>
        </w:rPr>
        <w:t>45 CFR 164. 508</w:t>
      </w:r>
      <w:r w:rsidRPr="0006268F">
        <w:rPr>
          <w:rFonts w:ascii="Arial" w:hAnsi="Arial" w:cs="Arial"/>
          <w:color w:val="000000"/>
          <w:sz w:val="24"/>
          <w:szCs w:val="24"/>
        </w:rPr>
        <w:t>.</w:t>
      </w:r>
    </w:p>
    <w:p w:rsidR="00871C1B" w:rsidRPr="0036423C" w:rsidRDefault="00871C1B">
      <w:pPr>
        <w:autoSpaceDE w:val="0"/>
        <w:autoSpaceDN w:val="0"/>
        <w:adjustRightInd w:val="0"/>
        <w:spacing w:after="0" w:line="240" w:lineRule="auto"/>
        <w:ind w:firstLine="720"/>
        <w:rPr>
          <w:rFonts w:ascii="Arial" w:hAnsi="Arial" w:cs="Arial"/>
          <w:color w:val="000000"/>
          <w:sz w:val="24"/>
          <w:szCs w:val="24"/>
        </w:rPr>
      </w:pPr>
    </w:p>
    <w:p w:rsidR="00871C1B" w:rsidRPr="00922B16" w:rsidRDefault="00871C1B">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922B16">
        <w:rPr>
          <w:rFonts w:ascii="Arial" w:hAnsi="Arial" w:cs="Arial"/>
          <w:color w:val="000000"/>
          <w:sz w:val="24"/>
          <w:szCs w:val="24"/>
        </w:rPr>
        <w:t>The IRB considers the following questions in its deliberations and review of protocol.</w:t>
      </w:r>
    </w:p>
    <w:p w:rsidR="00871C1B" w:rsidRPr="00922B16" w:rsidRDefault="00871C1B">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922B16">
        <w:rPr>
          <w:rFonts w:ascii="Arial" w:hAnsi="Arial" w:cs="Arial"/>
          <w:color w:val="000000"/>
          <w:sz w:val="24"/>
          <w:szCs w:val="24"/>
        </w:rPr>
        <w:t>Does the proposed research project have scientific value?</w:t>
      </w:r>
    </w:p>
    <w:p w:rsidR="00871C1B" w:rsidRPr="00922B16" w:rsidRDefault="00871C1B">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922B16">
        <w:rPr>
          <w:rFonts w:ascii="Arial" w:hAnsi="Arial" w:cs="Arial"/>
          <w:color w:val="000000"/>
          <w:sz w:val="24"/>
          <w:szCs w:val="24"/>
        </w:rPr>
        <w:t>Does the proposed research project have scientific validity?</w:t>
      </w:r>
    </w:p>
    <w:p w:rsidR="00871C1B" w:rsidRPr="00922B16" w:rsidRDefault="00871C1B">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922B16">
        <w:rPr>
          <w:rFonts w:ascii="Arial" w:hAnsi="Arial" w:cs="Arial"/>
          <w:color w:val="000000"/>
          <w:sz w:val="24"/>
          <w:szCs w:val="24"/>
        </w:rPr>
        <w:t>Does the proposed research project pose an inappropriate risk to</w:t>
      </w:r>
    </w:p>
    <w:p w:rsidR="00871C1B" w:rsidRPr="0036423C" w:rsidRDefault="00871C1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6423C">
        <w:rPr>
          <w:rFonts w:ascii="Arial" w:hAnsi="Arial" w:cs="Arial"/>
          <w:color w:val="000000"/>
          <w:sz w:val="24"/>
          <w:szCs w:val="24"/>
        </w:rPr>
        <w:t>research study participants? (For adults appropriate risk is where a</w:t>
      </w:r>
    </w:p>
    <w:p w:rsidR="00871C1B" w:rsidRPr="0036423C" w:rsidRDefault="00871C1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6423C">
        <w:rPr>
          <w:rFonts w:ascii="Arial" w:hAnsi="Arial" w:cs="Arial"/>
          <w:color w:val="000000"/>
          <w:sz w:val="24"/>
          <w:szCs w:val="24"/>
        </w:rPr>
        <w:t>balance of risk and individual or general benefit is present and for</w:t>
      </w:r>
    </w:p>
    <w:p w:rsidR="00871C1B" w:rsidRPr="0036423C" w:rsidRDefault="00871C1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6423C">
        <w:rPr>
          <w:rFonts w:ascii="Arial" w:hAnsi="Arial" w:cs="Arial"/>
          <w:color w:val="000000"/>
          <w:sz w:val="24"/>
          <w:szCs w:val="24"/>
        </w:rPr>
        <w:t>children where the risk of participation is comparable to the risks of</w:t>
      </w:r>
    </w:p>
    <w:p w:rsidR="00871C1B" w:rsidRPr="0036423C" w:rsidRDefault="00871C1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6423C">
        <w:rPr>
          <w:rFonts w:ascii="Arial" w:hAnsi="Arial" w:cs="Arial"/>
          <w:color w:val="000000"/>
          <w:sz w:val="24"/>
          <w:szCs w:val="24"/>
        </w:rPr>
        <w:t>daily living for that group of children.)</w:t>
      </w:r>
    </w:p>
    <w:p w:rsidR="00871C1B" w:rsidRPr="00922B16" w:rsidRDefault="00871C1B">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922B16">
        <w:rPr>
          <w:rFonts w:ascii="Arial" w:hAnsi="Arial" w:cs="Arial"/>
          <w:color w:val="000000"/>
          <w:sz w:val="24"/>
          <w:szCs w:val="24"/>
        </w:rPr>
        <w:t xml:space="preserve">How does the proposed research project minimize anticipated risks </w:t>
      </w:r>
      <w:r>
        <w:rPr>
          <w:rFonts w:ascii="Arial" w:hAnsi="Arial" w:cs="Arial"/>
          <w:color w:val="000000"/>
          <w:sz w:val="24"/>
          <w:szCs w:val="24"/>
        </w:rPr>
        <w:tab/>
      </w:r>
      <w:r>
        <w:rPr>
          <w:rFonts w:ascii="Arial" w:hAnsi="Arial" w:cs="Arial"/>
          <w:color w:val="000000"/>
          <w:sz w:val="24"/>
          <w:szCs w:val="24"/>
        </w:rPr>
        <w:tab/>
      </w:r>
      <w:r w:rsidRPr="00922B16">
        <w:rPr>
          <w:rFonts w:ascii="Arial" w:hAnsi="Arial" w:cs="Arial"/>
          <w:color w:val="000000"/>
          <w:sz w:val="24"/>
          <w:szCs w:val="24"/>
        </w:rPr>
        <w:t>to subjects?</w:t>
      </w:r>
    </w:p>
    <w:p w:rsidR="00871C1B" w:rsidRPr="00922B16" w:rsidRDefault="00871C1B">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922B16">
        <w:rPr>
          <w:rFonts w:ascii="Arial" w:hAnsi="Arial" w:cs="Arial"/>
          <w:color w:val="000000"/>
          <w:sz w:val="24"/>
          <w:szCs w:val="24"/>
        </w:rPr>
        <w:t xml:space="preserve">Are the possible risks to subjects reasonable in relation to </w:t>
      </w:r>
      <w:r>
        <w:rPr>
          <w:rFonts w:ascii="Arial" w:hAnsi="Arial" w:cs="Arial"/>
          <w:color w:val="000000"/>
          <w:sz w:val="24"/>
          <w:szCs w:val="24"/>
        </w:rPr>
        <w:tab/>
      </w:r>
      <w:r w:rsidRPr="00922B16">
        <w:rPr>
          <w:rFonts w:ascii="Arial" w:hAnsi="Arial" w:cs="Arial"/>
          <w:color w:val="000000"/>
          <w:sz w:val="24"/>
          <w:szCs w:val="24"/>
        </w:rPr>
        <w:t>anticipated benefits and the importance of the resulting knowledge?</w:t>
      </w:r>
    </w:p>
    <w:p w:rsidR="00871C1B" w:rsidRPr="00922B16" w:rsidRDefault="00871C1B">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922B16">
        <w:rPr>
          <w:rFonts w:ascii="Arial" w:hAnsi="Arial" w:cs="Arial"/>
          <w:color w:val="000000"/>
          <w:sz w:val="24"/>
          <w:szCs w:val="24"/>
        </w:rPr>
        <w:t>Is the selection of subjects equitable?</w:t>
      </w:r>
    </w:p>
    <w:p w:rsidR="00871C1B" w:rsidRPr="00922B16" w:rsidRDefault="00871C1B">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922B16">
        <w:rPr>
          <w:rFonts w:ascii="Arial" w:hAnsi="Arial" w:cs="Arial"/>
          <w:color w:val="000000"/>
          <w:sz w:val="24"/>
          <w:szCs w:val="24"/>
        </w:rPr>
        <w:t>Are additional safeguards in place to protect subjects who may be</w:t>
      </w:r>
    </w:p>
    <w:p w:rsidR="00871C1B" w:rsidRPr="0036423C" w:rsidRDefault="00871C1B" w:rsidP="001C3085">
      <w:pPr>
        <w:autoSpaceDE w:val="0"/>
        <w:autoSpaceDN w:val="0"/>
        <w:adjustRightInd w:val="0"/>
        <w:spacing w:after="0" w:line="240" w:lineRule="auto"/>
        <w:ind w:left="2160"/>
        <w:rPr>
          <w:rFonts w:ascii="Arial" w:hAnsi="Arial" w:cs="Arial"/>
          <w:color w:val="000000"/>
          <w:sz w:val="24"/>
          <w:szCs w:val="24"/>
        </w:rPr>
      </w:pPr>
      <w:r w:rsidRPr="0036423C">
        <w:rPr>
          <w:rFonts w:ascii="Arial" w:hAnsi="Arial" w:cs="Arial"/>
          <w:color w:val="000000"/>
          <w:sz w:val="24"/>
          <w:szCs w:val="24"/>
        </w:rPr>
        <w:t>vulnerable to undue influence or coercion</w:t>
      </w:r>
      <w:r w:rsidR="004F15EF">
        <w:rPr>
          <w:rFonts w:ascii="Arial" w:hAnsi="Arial" w:cs="Arial"/>
          <w:color w:val="000000"/>
          <w:sz w:val="24"/>
          <w:szCs w:val="24"/>
        </w:rPr>
        <w:t xml:space="preserve"> or are </w:t>
      </w:r>
      <w:r w:rsidR="005174EF">
        <w:rPr>
          <w:rFonts w:ascii="Arial" w:hAnsi="Arial" w:cs="Arial"/>
          <w:color w:val="000000"/>
          <w:sz w:val="24"/>
          <w:szCs w:val="24"/>
        </w:rPr>
        <w:t xml:space="preserve">members </w:t>
      </w:r>
      <w:r w:rsidR="007B3694">
        <w:rPr>
          <w:rFonts w:ascii="Arial" w:hAnsi="Arial" w:cs="Arial"/>
          <w:color w:val="000000"/>
          <w:sz w:val="24"/>
          <w:szCs w:val="24"/>
        </w:rPr>
        <w:t>of a</w:t>
      </w:r>
      <w:r w:rsidR="005174EF">
        <w:rPr>
          <w:rFonts w:ascii="Arial" w:hAnsi="Arial" w:cs="Arial"/>
          <w:color w:val="000000"/>
          <w:sz w:val="24"/>
          <w:szCs w:val="24"/>
        </w:rPr>
        <w:t xml:space="preserve"> </w:t>
      </w:r>
      <w:r w:rsidR="004F15EF">
        <w:rPr>
          <w:rFonts w:ascii="Arial" w:hAnsi="Arial" w:cs="Arial"/>
          <w:color w:val="000000"/>
          <w:sz w:val="24"/>
          <w:szCs w:val="24"/>
        </w:rPr>
        <w:t>Vulnerable Population (see DEFINITIONS) involved in the study?</w:t>
      </w:r>
    </w:p>
    <w:p w:rsidR="00871C1B" w:rsidRPr="00694A3A" w:rsidRDefault="00871C1B">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694A3A">
        <w:rPr>
          <w:rFonts w:ascii="Arial" w:hAnsi="Arial" w:cs="Arial"/>
          <w:color w:val="000000"/>
          <w:sz w:val="24"/>
          <w:szCs w:val="24"/>
        </w:rPr>
        <w:lastRenderedPageBreak/>
        <w:t>Will research study participants or their legally authorized</w:t>
      </w:r>
    </w:p>
    <w:p w:rsidR="00871C1B" w:rsidRPr="0036423C" w:rsidRDefault="00871C1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6423C">
        <w:rPr>
          <w:rFonts w:ascii="Arial" w:hAnsi="Arial" w:cs="Arial"/>
          <w:color w:val="000000"/>
          <w:sz w:val="24"/>
          <w:szCs w:val="24"/>
        </w:rPr>
        <w:t>representatives provide informed consent?</w:t>
      </w:r>
    </w:p>
    <w:p w:rsidR="00871C1B" w:rsidRPr="00694A3A" w:rsidRDefault="00871C1B">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694A3A">
        <w:rPr>
          <w:rFonts w:ascii="Arial" w:hAnsi="Arial" w:cs="Arial"/>
          <w:color w:val="000000"/>
          <w:sz w:val="24"/>
          <w:szCs w:val="24"/>
        </w:rPr>
        <w:t>Are study participants likely to agree to provide written informed</w:t>
      </w:r>
    </w:p>
    <w:p w:rsidR="00871C1B" w:rsidRPr="0036423C" w:rsidRDefault="00871C1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6423C">
        <w:rPr>
          <w:rFonts w:ascii="Arial" w:hAnsi="Arial" w:cs="Arial"/>
          <w:color w:val="000000"/>
          <w:sz w:val="24"/>
          <w:szCs w:val="24"/>
        </w:rPr>
        <w:t>consent? Are alternatives presented?</w:t>
      </w:r>
    </w:p>
    <w:p w:rsidR="00871C1B" w:rsidRPr="00694A3A" w:rsidRDefault="00871C1B">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694A3A">
        <w:rPr>
          <w:rFonts w:ascii="Arial" w:hAnsi="Arial" w:cs="Arial"/>
          <w:color w:val="000000"/>
          <w:sz w:val="24"/>
          <w:szCs w:val="24"/>
        </w:rPr>
        <w:t xml:space="preserve">Is there evidence of adequate monitoring of data collected to </w:t>
      </w:r>
      <w:r>
        <w:rPr>
          <w:rFonts w:ascii="Arial" w:hAnsi="Arial" w:cs="Arial"/>
          <w:color w:val="000000"/>
          <w:sz w:val="24"/>
          <w:szCs w:val="24"/>
        </w:rPr>
        <w:tab/>
      </w:r>
      <w:r w:rsidRPr="00694A3A">
        <w:rPr>
          <w:rFonts w:ascii="Arial" w:hAnsi="Arial" w:cs="Arial"/>
          <w:color w:val="000000"/>
          <w:sz w:val="24"/>
          <w:szCs w:val="24"/>
        </w:rPr>
        <w:t>ensure the confidentiality of research study participants</w:t>
      </w:r>
      <w:r w:rsidR="00D130D3">
        <w:rPr>
          <w:rFonts w:ascii="Arial" w:hAnsi="Arial" w:cs="Arial"/>
          <w:color w:val="000000"/>
          <w:sz w:val="24"/>
          <w:szCs w:val="24"/>
        </w:rPr>
        <w:t>?</w:t>
      </w:r>
    </w:p>
    <w:p w:rsidR="00871C1B" w:rsidRPr="00694A3A" w:rsidRDefault="00871C1B">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694A3A">
        <w:rPr>
          <w:rFonts w:ascii="Arial" w:hAnsi="Arial" w:cs="Arial"/>
          <w:color w:val="000000"/>
          <w:sz w:val="24"/>
          <w:szCs w:val="24"/>
        </w:rPr>
        <w:t xml:space="preserve"> Are there adequate provisions to protect the privacy of research </w:t>
      </w:r>
      <w:r>
        <w:rPr>
          <w:rFonts w:ascii="Arial" w:hAnsi="Arial" w:cs="Arial"/>
          <w:color w:val="000000"/>
          <w:sz w:val="24"/>
          <w:szCs w:val="24"/>
        </w:rPr>
        <w:tab/>
      </w:r>
      <w:r w:rsidRPr="00694A3A">
        <w:rPr>
          <w:rFonts w:ascii="Arial" w:hAnsi="Arial" w:cs="Arial"/>
          <w:color w:val="000000"/>
          <w:sz w:val="24"/>
          <w:szCs w:val="24"/>
        </w:rPr>
        <w:t>study participants and to maintain confidentiality of the data</w:t>
      </w:r>
      <w:r w:rsidR="00D130D3">
        <w:rPr>
          <w:rFonts w:ascii="Arial" w:hAnsi="Arial" w:cs="Arial"/>
          <w:color w:val="000000"/>
          <w:sz w:val="24"/>
          <w:szCs w:val="24"/>
        </w:rPr>
        <w:t>?</w:t>
      </w:r>
    </w:p>
    <w:p w:rsidR="00871C1B" w:rsidRPr="0036423C" w:rsidRDefault="00871C1B">
      <w:pPr>
        <w:autoSpaceDE w:val="0"/>
        <w:autoSpaceDN w:val="0"/>
        <w:adjustRightInd w:val="0"/>
        <w:spacing w:after="0" w:line="240" w:lineRule="auto"/>
        <w:rPr>
          <w:rFonts w:ascii="Arial" w:hAnsi="Arial" w:cs="Arial"/>
          <w:color w:val="000000"/>
          <w:sz w:val="24"/>
          <w:szCs w:val="24"/>
        </w:rPr>
      </w:pPr>
    </w:p>
    <w:p w:rsidR="00871C1B" w:rsidRPr="008638E0" w:rsidRDefault="00871C1B" w:rsidP="001C3085">
      <w:pPr>
        <w:pStyle w:val="ListParagraph"/>
        <w:numPr>
          <w:ilvl w:val="0"/>
          <w:numId w:val="15"/>
        </w:numPr>
        <w:autoSpaceDE w:val="0"/>
        <w:autoSpaceDN w:val="0"/>
        <w:adjustRightInd w:val="0"/>
        <w:spacing w:after="0" w:line="240" w:lineRule="auto"/>
        <w:ind w:left="720"/>
        <w:rPr>
          <w:rFonts w:ascii="Arial" w:hAnsi="Arial" w:cs="Arial"/>
          <w:b/>
          <w:color w:val="000000"/>
          <w:sz w:val="24"/>
          <w:szCs w:val="24"/>
        </w:rPr>
      </w:pPr>
      <w:r w:rsidRPr="008638E0">
        <w:rPr>
          <w:rFonts w:ascii="Arial" w:hAnsi="Arial" w:cs="Arial"/>
          <w:b/>
          <w:color w:val="000000"/>
          <w:sz w:val="24"/>
          <w:szCs w:val="24"/>
        </w:rPr>
        <w:t>IRB Review o</w:t>
      </w:r>
      <w:r w:rsidR="008638E0">
        <w:rPr>
          <w:rFonts w:ascii="Arial" w:hAnsi="Arial" w:cs="Arial"/>
          <w:b/>
          <w:color w:val="000000"/>
          <w:sz w:val="24"/>
          <w:szCs w:val="24"/>
        </w:rPr>
        <w:t>f Informed Consent Requirements</w:t>
      </w:r>
    </w:p>
    <w:p w:rsidR="00871C1B" w:rsidRPr="0036423C" w:rsidRDefault="00871C1B">
      <w:pPr>
        <w:pStyle w:val="ListParagraph"/>
        <w:numPr>
          <w:ilvl w:val="0"/>
          <w:numId w:val="16"/>
        </w:numPr>
        <w:tabs>
          <w:tab w:val="left" w:pos="90"/>
          <w:tab w:val="left" w:pos="180"/>
        </w:tabs>
        <w:autoSpaceDE w:val="0"/>
        <w:autoSpaceDN w:val="0"/>
        <w:adjustRightInd w:val="0"/>
        <w:spacing w:after="0" w:line="240" w:lineRule="auto"/>
        <w:ind w:firstLine="90"/>
        <w:rPr>
          <w:rFonts w:ascii="Arial" w:hAnsi="Arial" w:cs="Arial"/>
          <w:color w:val="000000"/>
          <w:sz w:val="24"/>
          <w:szCs w:val="24"/>
        </w:rPr>
      </w:pPr>
      <w:r w:rsidRPr="0036423C">
        <w:rPr>
          <w:rFonts w:ascii="Arial" w:hAnsi="Arial" w:cs="Arial"/>
          <w:color w:val="000000"/>
          <w:sz w:val="24"/>
          <w:szCs w:val="24"/>
        </w:rPr>
        <w:t xml:space="preserve">Consent Protocol: The IRB will review informed consent protocol </w:t>
      </w:r>
      <w:r>
        <w:rPr>
          <w:rFonts w:ascii="Arial" w:hAnsi="Arial" w:cs="Arial"/>
          <w:color w:val="000000"/>
          <w:sz w:val="24"/>
          <w:szCs w:val="24"/>
        </w:rPr>
        <w:tab/>
      </w:r>
      <w:r w:rsidRPr="0036423C">
        <w:rPr>
          <w:rFonts w:ascii="Arial" w:hAnsi="Arial" w:cs="Arial"/>
          <w:color w:val="000000"/>
          <w:sz w:val="24"/>
          <w:szCs w:val="24"/>
        </w:rPr>
        <w:t>submitted to ascertain the process that the project will use to assure that:</w:t>
      </w:r>
    </w:p>
    <w:p w:rsidR="00871C1B" w:rsidRPr="00853301" w:rsidRDefault="00871C1B">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853301">
        <w:rPr>
          <w:rFonts w:ascii="Arial" w:hAnsi="Arial" w:cs="Arial"/>
          <w:color w:val="000000"/>
          <w:sz w:val="24"/>
          <w:szCs w:val="24"/>
        </w:rPr>
        <w:t xml:space="preserve">research study participant or legally authorized representative affix </w:t>
      </w:r>
      <w:r>
        <w:rPr>
          <w:rFonts w:ascii="Arial" w:hAnsi="Arial" w:cs="Arial"/>
          <w:color w:val="000000"/>
          <w:sz w:val="24"/>
          <w:szCs w:val="24"/>
        </w:rPr>
        <w:tab/>
      </w:r>
      <w:r w:rsidRPr="00853301">
        <w:rPr>
          <w:rFonts w:ascii="Arial" w:hAnsi="Arial" w:cs="Arial"/>
          <w:color w:val="000000"/>
          <w:sz w:val="24"/>
          <w:szCs w:val="24"/>
        </w:rPr>
        <w:t xml:space="preserve">his or her signature to the consent form showing the date that the </w:t>
      </w:r>
      <w:r>
        <w:rPr>
          <w:rFonts w:ascii="Arial" w:hAnsi="Arial" w:cs="Arial"/>
          <w:color w:val="000000"/>
          <w:sz w:val="24"/>
          <w:szCs w:val="24"/>
        </w:rPr>
        <w:tab/>
      </w:r>
      <w:r w:rsidRPr="00853301">
        <w:rPr>
          <w:rFonts w:ascii="Arial" w:hAnsi="Arial" w:cs="Arial"/>
          <w:color w:val="000000"/>
          <w:sz w:val="24"/>
          <w:szCs w:val="24"/>
        </w:rPr>
        <w:t>form is signed witnessed and translated when appropriate.</w:t>
      </w:r>
    </w:p>
    <w:p w:rsidR="00871C1B" w:rsidRPr="00853301" w:rsidRDefault="00871C1B">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853301">
        <w:rPr>
          <w:rFonts w:ascii="Arial" w:hAnsi="Arial" w:cs="Arial"/>
          <w:color w:val="000000"/>
          <w:sz w:val="24"/>
          <w:szCs w:val="24"/>
        </w:rPr>
        <w:t xml:space="preserve">research study participants will be given essential information in </w:t>
      </w:r>
      <w:r w:rsidRPr="00853301">
        <w:rPr>
          <w:rFonts w:ascii="Arial" w:hAnsi="Arial" w:cs="Arial"/>
          <w:color w:val="000000"/>
          <w:sz w:val="24"/>
          <w:szCs w:val="24"/>
        </w:rPr>
        <w:tab/>
        <w:t xml:space="preserve">language understandable by research study participants and </w:t>
      </w:r>
      <w:r w:rsidRPr="00853301">
        <w:rPr>
          <w:rFonts w:ascii="Arial" w:hAnsi="Arial" w:cs="Arial"/>
          <w:color w:val="000000"/>
          <w:sz w:val="24"/>
          <w:szCs w:val="24"/>
        </w:rPr>
        <w:tab/>
        <w:t xml:space="preserve">his/her representatives prior to being asked for written consent (see </w:t>
      </w:r>
      <w:r>
        <w:rPr>
          <w:rFonts w:ascii="Arial" w:hAnsi="Arial" w:cs="Arial"/>
          <w:color w:val="000000"/>
          <w:sz w:val="24"/>
          <w:szCs w:val="24"/>
        </w:rPr>
        <w:tab/>
      </w:r>
      <w:r w:rsidRPr="00853301">
        <w:rPr>
          <w:rFonts w:ascii="Arial" w:hAnsi="Arial" w:cs="Arial"/>
          <w:color w:val="000000"/>
          <w:sz w:val="24"/>
          <w:szCs w:val="24"/>
        </w:rPr>
        <w:t>checklist on website).</w:t>
      </w:r>
    </w:p>
    <w:p w:rsidR="00871C1B" w:rsidRPr="00853301" w:rsidRDefault="00871C1B">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853301">
        <w:rPr>
          <w:rFonts w:ascii="Arial" w:hAnsi="Arial" w:cs="Arial"/>
          <w:color w:val="000000"/>
          <w:sz w:val="24"/>
          <w:szCs w:val="24"/>
        </w:rPr>
        <w:t>research study participant</w:t>
      </w:r>
      <w:r w:rsidR="00BB1A53">
        <w:rPr>
          <w:rFonts w:ascii="Arial" w:hAnsi="Arial" w:cs="Arial"/>
          <w:color w:val="000000"/>
          <w:sz w:val="24"/>
          <w:szCs w:val="24"/>
        </w:rPr>
        <w:t>s</w:t>
      </w:r>
      <w:r w:rsidRPr="00853301">
        <w:rPr>
          <w:rFonts w:ascii="Arial" w:hAnsi="Arial" w:cs="Arial"/>
          <w:color w:val="000000"/>
          <w:sz w:val="24"/>
          <w:szCs w:val="24"/>
        </w:rPr>
        <w:t xml:space="preserve"> fully understand the research including </w:t>
      </w:r>
      <w:r>
        <w:rPr>
          <w:rFonts w:ascii="Arial" w:hAnsi="Arial" w:cs="Arial"/>
          <w:color w:val="000000"/>
          <w:sz w:val="24"/>
          <w:szCs w:val="24"/>
        </w:rPr>
        <w:tab/>
      </w:r>
      <w:r w:rsidRPr="00853301">
        <w:rPr>
          <w:rFonts w:ascii="Arial" w:hAnsi="Arial" w:cs="Arial"/>
          <w:color w:val="000000"/>
          <w:sz w:val="24"/>
          <w:szCs w:val="24"/>
        </w:rPr>
        <w:t>purpose, risks, benefits and alternatives to participation; and</w:t>
      </w:r>
    </w:p>
    <w:p w:rsidR="00871C1B" w:rsidRPr="00853301" w:rsidRDefault="00871C1B">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853301">
        <w:rPr>
          <w:rFonts w:ascii="Arial" w:hAnsi="Arial" w:cs="Arial"/>
          <w:color w:val="000000"/>
          <w:sz w:val="24"/>
          <w:szCs w:val="24"/>
        </w:rPr>
        <w:t xml:space="preserve">language and cultural barriers to informed consent are understood </w:t>
      </w:r>
      <w:r>
        <w:rPr>
          <w:rFonts w:ascii="Arial" w:hAnsi="Arial" w:cs="Arial"/>
          <w:color w:val="000000"/>
          <w:sz w:val="24"/>
          <w:szCs w:val="24"/>
        </w:rPr>
        <w:tab/>
      </w:r>
      <w:r w:rsidRPr="00853301">
        <w:rPr>
          <w:rFonts w:ascii="Arial" w:hAnsi="Arial" w:cs="Arial"/>
          <w:color w:val="000000"/>
          <w:sz w:val="24"/>
          <w:szCs w:val="24"/>
        </w:rPr>
        <w:t>and addressed.</w:t>
      </w:r>
    </w:p>
    <w:p w:rsidR="005D6AA5" w:rsidRPr="00303716" w:rsidRDefault="005D6AA5" w:rsidP="000329D4">
      <w:pPr>
        <w:pStyle w:val="ListParagraph"/>
        <w:numPr>
          <w:ilvl w:val="0"/>
          <w:numId w:val="18"/>
        </w:numPr>
        <w:tabs>
          <w:tab w:val="left" w:pos="2160"/>
        </w:tabs>
        <w:autoSpaceDE w:val="0"/>
        <w:autoSpaceDN w:val="0"/>
        <w:adjustRightInd w:val="0"/>
        <w:spacing w:after="0" w:line="240" w:lineRule="auto"/>
        <w:ind w:left="2160" w:hanging="1350"/>
        <w:rPr>
          <w:rFonts w:ascii="Arial" w:hAnsi="Arial" w:cs="Arial"/>
          <w:color w:val="000000"/>
          <w:sz w:val="24"/>
          <w:szCs w:val="24"/>
        </w:rPr>
      </w:pPr>
      <w:r w:rsidRPr="00303716">
        <w:rPr>
          <w:rFonts w:ascii="Arial" w:hAnsi="Arial" w:cs="Arial"/>
          <w:color w:val="000000"/>
          <w:sz w:val="24"/>
          <w:szCs w:val="24"/>
        </w:rPr>
        <w:t xml:space="preserve">Consent Forms: The IRB will review consent forms to assure that </w:t>
      </w:r>
      <w:r w:rsidR="000329D4">
        <w:rPr>
          <w:rFonts w:ascii="Arial" w:hAnsi="Arial" w:cs="Arial"/>
          <w:color w:val="000000"/>
          <w:sz w:val="24"/>
          <w:szCs w:val="24"/>
        </w:rPr>
        <w:t xml:space="preserve">             </w:t>
      </w:r>
      <w:r w:rsidRPr="00303716">
        <w:rPr>
          <w:rFonts w:ascii="Arial" w:hAnsi="Arial" w:cs="Arial"/>
          <w:color w:val="000000"/>
          <w:sz w:val="24"/>
          <w:szCs w:val="24"/>
        </w:rPr>
        <w:t>they include the following essential statements:</w:t>
      </w:r>
    </w:p>
    <w:p w:rsidR="005D6AA5" w:rsidRPr="00303716" w:rsidRDefault="005D6AA5">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303716">
        <w:rPr>
          <w:rFonts w:ascii="Arial" w:hAnsi="Arial" w:cs="Arial"/>
          <w:color w:val="000000"/>
          <w:sz w:val="24"/>
          <w:szCs w:val="24"/>
        </w:rPr>
        <w:t>an explicit statement that the project involves research</w:t>
      </w:r>
      <w:r w:rsidR="00D130D3">
        <w:rPr>
          <w:rFonts w:ascii="Arial" w:hAnsi="Arial" w:cs="Arial"/>
          <w:color w:val="000000"/>
          <w:sz w:val="24"/>
          <w:szCs w:val="24"/>
        </w:rPr>
        <w:t>.</w:t>
      </w:r>
    </w:p>
    <w:p w:rsidR="005D6AA5" w:rsidRPr="00303716" w:rsidRDefault="005D6AA5">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303716">
        <w:rPr>
          <w:rFonts w:ascii="Arial" w:hAnsi="Arial" w:cs="Arial"/>
          <w:color w:val="000000"/>
          <w:sz w:val="24"/>
          <w:szCs w:val="24"/>
        </w:rPr>
        <w:t>a clear explanation of the purpose of the project</w:t>
      </w:r>
      <w:r w:rsidR="00D130D3">
        <w:rPr>
          <w:rFonts w:ascii="Arial" w:hAnsi="Arial" w:cs="Arial"/>
          <w:color w:val="000000"/>
          <w:sz w:val="24"/>
          <w:szCs w:val="24"/>
        </w:rPr>
        <w:t>.</w:t>
      </w:r>
    </w:p>
    <w:p w:rsidR="005D6AA5" w:rsidRPr="00303716" w:rsidRDefault="005D6AA5">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303716">
        <w:rPr>
          <w:rFonts w:ascii="Arial" w:hAnsi="Arial" w:cs="Arial"/>
          <w:color w:val="000000"/>
          <w:sz w:val="24"/>
          <w:szCs w:val="24"/>
        </w:rPr>
        <w:t xml:space="preserve">an explanation of the expected duration of research study </w:t>
      </w:r>
      <w:r>
        <w:rPr>
          <w:rFonts w:ascii="Arial" w:hAnsi="Arial" w:cs="Arial"/>
          <w:color w:val="000000"/>
          <w:sz w:val="24"/>
          <w:szCs w:val="24"/>
        </w:rPr>
        <w:tab/>
      </w:r>
      <w:r w:rsidRPr="00303716">
        <w:rPr>
          <w:rFonts w:ascii="Arial" w:hAnsi="Arial" w:cs="Arial"/>
          <w:color w:val="000000"/>
          <w:sz w:val="24"/>
          <w:szCs w:val="24"/>
        </w:rPr>
        <w:t>participant’s participation</w:t>
      </w:r>
      <w:r w:rsidR="00D130D3">
        <w:rPr>
          <w:rFonts w:ascii="Arial" w:hAnsi="Arial" w:cs="Arial"/>
          <w:color w:val="000000"/>
          <w:sz w:val="24"/>
          <w:szCs w:val="24"/>
        </w:rPr>
        <w:t>.</w:t>
      </w:r>
    </w:p>
    <w:p w:rsidR="005D6AA5" w:rsidRPr="00303716" w:rsidRDefault="005D6AA5">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303716">
        <w:rPr>
          <w:rFonts w:ascii="Arial" w:hAnsi="Arial" w:cs="Arial"/>
          <w:color w:val="000000"/>
          <w:sz w:val="24"/>
          <w:szCs w:val="24"/>
        </w:rPr>
        <w:t>a description of the procedures to be followed</w:t>
      </w:r>
      <w:r w:rsidR="00D130D3">
        <w:rPr>
          <w:rFonts w:ascii="Arial" w:hAnsi="Arial" w:cs="Arial"/>
          <w:color w:val="000000"/>
          <w:sz w:val="24"/>
          <w:szCs w:val="24"/>
        </w:rPr>
        <w:t>.</w:t>
      </w:r>
    </w:p>
    <w:p w:rsidR="005D6AA5" w:rsidRPr="00303716" w:rsidRDefault="005D6AA5">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303716">
        <w:rPr>
          <w:rFonts w:ascii="Arial" w:hAnsi="Arial" w:cs="Arial"/>
          <w:color w:val="000000"/>
          <w:sz w:val="24"/>
          <w:szCs w:val="24"/>
        </w:rPr>
        <w:t>identify any products or procedures that are experimental</w:t>
      </w:r>
      <w:r w:rsidR="00D130D3">
        <w:rPr>
          <w:rFonts w:ascii="Arial" w:hAnsi="Arial" w:cs="Arial"/>
          <w:color w:val="000000"/>
          <w:sz w:val="24"/>
          <w:szCs w:val="24"/>
        </w:rPr>
        <w:t>.</w:t>
      </w:r>
    </w:p>
    <w:p w:rsidR="005D6AA5" w:rsidRPr="00303716" w:rsidRDefault="005D6AA5">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303716">
        <w:rPr>
          <w:rFonts w:ascii="Arial" w:hAnsi="Arial" w:cs="Arial"/>
          <w:color w:val="000000"/>
          <w:sz w:val="24"/>
          <w:szCs w:val="24"/>
        </w:rPr>
        <w:t>a description of any reasonably foreseeable risks or discomforts to</w:t>
      </w:r>
    </w:p>
    <w:p w:rsidR="005D6AA5" w:rsidRPr="0036423C" w:rsidRDefault="005D6AA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6423C">
        <w:rPr>
          <w:rFonts w:ascii="Arial" w:hAnsi="Arial" w:cs="Arial"/>
          <w:color w:val="000000"/>
          <w:sz w:val="24"/>
          <w:szCs w:val="24"/>
        </w:rPr>
        <w:t>research study participants</w:t>
      </w:r>
      <w:r w:rsidR="00D130D3">
        <w:rPr>
          <w:rFonts w:ascii="Arial" w:hAnsi="Arial" w:cs="Arial"/>
          <w:color w:val="000000"/>
          <w:sz w:val="24"/>
          <w:szCs w:val="24"/>
        </w:rPr>
        <w:t>.</w:t>
      </w:r>
    </w:p>
    <w:p w:rsidR="005D6AA5" w:rsidRPr="00303716" w:rsidRDefault="005D6AA5">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303716">
        <w:rPr>
          <w:rFonts w:ascii="Arial" w:hAnsi="Arial" w:cs="Arial"/>
          <w:color w:val="000000"/>
          <w:sz w:val="24"/>
          <w:szCs w:val="24"/>
        </w:rPr>
        <w:t>a description of any benefits to research study participants or to</w:t>
      </w:r>
    </w:p>
    <w:p w:rsidR="005D6AA5" w:rsidRPr="0036423C" w:rsidRDefault="005D6AA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6423C">
        <w:rPr>
          <w:rFonts w:ascii="Arial" w:hAnsi="Arial" w:cs="Arial"/>
          <w:color w:val="000000"/>
          <w:sz w:val="24"/>
          <w:szCs w:val="24"/>
        </w:rPr>
        <w:t xml:space="preserve">others that may be reasonably expected from the proposed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6423C">
        <w:rPr>
          <w:rFonts w:ascii="Arial" w:hAnsi="Arial" w:cs="Arial"/>
          <w:color w:val="000000"/>
          <w:sz w:val="24"/>
          <w:szCs w:val="24"/>
        </w:rPr>
        <w:t>research</w:t>
      </w:r>
      <w:r w:rsidR="00D130D3">
        <w:rPr>
          <w:rFonts w:ascii="Arial" w:hAnsi="Arial" w:cs="Arial"/>
          <w:color w:val="000000"/>
          <w:sz w:val="24"/>
          <w:szCs w:val="24"/>
        </w:rPr>
        <w:t>.</w:t>
      </w:r>
    </w:p>
    <w:p w:rsidR="005D6AA5" w:rsidRPr="00303716" w:rsidRDefault="005D6AA5">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303716">
        <w:rPr>
          <w:rFonts w:ascii="Arial" w:hAnsi="Arial" w:cs="Arial"/>
          <w:color w:val="000000"/>
          <w:sz w:val="24"/>
          <w:szCs w:val="24"/>
        </w:rPr>
        <w:t>disclosure of any appropriate alternative procedures or course of</w:t>
      </w:r>
    </w:p>
    <w:p w:rsidR="005D6AA5" w:rsidRPr="0036423C" w:rsidRDefault="005D6AA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6423C">
        <w:rPr>
          <w:rFonts w:ascii="Arial" w:hAnsi="Arial" w:cs="Arial"/>
          <w:color w:val="000000"/>
          <w:sz w:val="24"/>
          <w:szCs w:val="24"/>
        </w:rPr>
        <w:t xml:space="preserve">treatment, if any exists, that may be advantageous to research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6423C">
        <w:rPr>
          <w:rFonts w:ascii="Arial" w:hAnsi="Arial" w:cs="Arial"/>
          <w:color w:val="000000"/>
          <w:sz w:val="24"/>
          <w:szCs w:val="24"/>
        </w:rPr>
        <w:t>study</w:t>
      </w:r>
      <w:r>
        <w:rPr>
          <w:rFonts w:ascii="Arial" w:hAnsi="Arial" w:cs="Arial"/>
          <w:color w:val="000000"/>
          <w:sz w:val="24"/>
          <w:szCs w:val="24"/>
        </w:rPr>
        <w:t xml:space="preserve"> </w:t>
      </w:r>
      <w:r w:rsidRPr="0036423C">
        <w:rPr>
          <w:rFonts w:ascii="Arial" w:hAnsi="Arial" w:cs="Arial"/>
          <w:color w:val="000000"/>
          <w:sz w:val="24"/>
          <w:szCs w:val="24"/>
        </w:rPr>
        <w:t>participants</w:t>
      </w:r>
      <w:r w:rsidR="00D130D3">
        <w:rPr>
          <w:rFonts w:ascii="Arial" w:hAnsi="Arial" w:cs="Arial"/>
          <w:color w:val="000000"/>
          <w:sz w:val="24"/>
          <w:szCs w:val="24"/>
        </w:rPr>
        <w:t>.</w:t>
      </w:r>
    </w:p>
    <w:p w:rsidR="005D6AA5" w:rsidRPr="00303716" w:rsidRDefault="005D6AA5">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303716">
        <w:rPr>
          <w:rFonts w:ascii="Arial" w:hAnsi="Arial" w:cs="Arial"/>
          <w:color w:val="000000"/>
          <w:sz w:val="24"/>
          <w:szCs w:val="24"/>
        </w:rPr>
        <w:t>full explanations of the confidentiality of any records that identify</w:t>
      </w:r>
    </w:p>
    <w:p w:rsidR="005D6AA5" w:rsidRPr="0036423C" w:rsidRDefault="005D6AA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6423C">
        <w:rPr>
          <w:rFonts w:ascii="Arial" w:hAnsi="Arial" w:cs="Arial"/>
          <w:color w:val="000000"/>
          <w:sz w:val="24"/>
          <w:szCs w:val="24"/>
        </w:rPr>
        <w:t xml:space="preserve">research study participants will be maintained and any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6423C">
        <w:rPr>
          <w:rFonts w:ascii="Arial" w:hAnsi="Arial" w:cs="Arial"/>
          <w:color w:val="000000"/>
          <w:sz w:val="24"/>
          <w:szCs w:val="24"/>
        </w:rPr>
        <w:t>circumstances</w:t>
      </w:r>
      <w:r>
        <w:rPr>
          <w:rFonts w:ascii="Arial" w:hAnsi="Arial" w:cs="Arial"/>
          <w:color w:val="000000"/>
          <w:sz w:val="24"/>
          <w:szCs w:val="24"/>
        </w:rPr>
        <w:t xml:space="preserve"> </w:t>
      </w:r>
      <w:r w:rsidRPr="0036423C">
        <w:rPr>
          <w:rFonts w:ascii="Arial" w:hAnsi="Arial" w:cs="Arial"/>
          <w:color w:val="000000"/>
          <w:sz w:val="24"/>
          <w:szCs w:val="24"/>
        </w:rPr>
        <w:t xml:space="preserve">under which governmental agencies or funders may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6423C">
        <w:rPr>
          <w:rFonts w:ascii="Arial" w:hAnsi="Arial" w:cs="Arial"/>
          <w:color w:val="000000"/>
          <w:sz w:val="24"/>
          <w:szCs w:val="24"/>
        </w:rPr>
        <w:t>inspect the record</w:t>
      </w:r>
      <w:r w:rsidR="00D130D3">
        <w:rPr>
          <w:rFonts w:ascii="Arial" w:hAnsi="Arial" w:cs="Arial"/>
          <w:color w:val="000000"/>
          <w:sz w:val="24"/>
          <w:szCs w:val="24"/>
        </w:rPr>
        <w:t>.</w:t>
      </w:r>
    </w:p>
    <w:p w:rsidR="005D6AA5" w:rsidRPr="00303716" w:rsidRDefault="005D6AA5">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303716">
        <w:rPr>
          <w:rFonts w:ascii="Arial" w:hAnsi="Arial" w:cs="Arial"/>
          <w:color w:val="000000"/>
          <w:sz w:val="24"/>
          <w:szCs w:val="24"/>
        </w:rPr>
        <w:t>for research involving more than minimum risk an explanation of</w:t>
      </w:r>
    </w:p>
    <w:p w:rsidR="005D6AA5" w:rsidRPr="0036423C" w:rsidRDefault="005D6AA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6423C">
        <w:rPr>
          <w:rFonts w:ascii="Arial" w:hAnsi="Arial" w:cs="Arial"/>
          <w:color w:val="000000"/>
          <w:sz w:val="24"/>
          <w:szCs w:val="24"/>
        </w:rPr>
        <w:t xml:space="preserve">whether any compensation and/or medical treatment are available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6423C">
        <w:rPr>
          <w:rFonts w:ascii="Arial" w:hAnsi="Arial" w:cs="Arial"/>
          <w:color w:val="000000"/>
          <w:sz w:val="24"/>
          <w:szCs w:val="24"/>
        </w:rPr>
        <w:t>if</w:t>
      </w:r>
      <w:r>
        <w:rPr>
          <w:rFonts w:ascii="Arial" w:hAnsi="Arial" w:cs="Arial"/>
          <w:color w:val="000000"/>
          <w:sz w:val="24"/>
          <w:szCs w:val="24"/>
        </w:rPr>
        <w:t xml:space="preserve"> </w:t>
      </w:r>
      <w:r w:rsidRPr="0036423C">
        <w:rPr>
          <w:rFonts w:ascii="Arial" w:hAnsi="Arial" w:cs="Arial"/>
          <w:color w:val="000000"/>
          <w:sz w:val="24"/>
          <w:szCs w:val="24"/>
        </w:rPr>
        <w:t xml:space="preserve">research study participants is injured and if so where to get </w:t>
      </w:r>
      <w:r>
        <w:rPr>
          <w:rFonts w:ascii="Arial" w:hAnsi="Arial" w:cs="Arial"/>
          <w:color w:val="000000"/>
          <w:sz w:val="24"/>
          <w:szCs w:val="24"/>
        </w:rPr>
        <w:tab/>
      </w:r>
      <w:r>
        <w:rPr>
          <w:rFonts w:ascii="Arial" w:hAnsi="Arial" w:cs="Arial"/>
          <w:color w:val="000000"/>
          <w:sz w:val="24"/>
          <w:szCs w:val="24"/>
        </w:rPr>
        <w:lastRenderedPageBreak/>
        <w:tab/>
      </w:r>
      <w:r>
        <w:rPr>
          <w:rFonts w:ascii="Arial" w:hAnsi="Arial" w:cs="Arial"/>
          <w:color w:val="000000"/>
          <w:sz w:val="24"/>
          <w:szCs w:val="24"/>
        </w:rPr>
        <w:tab/>
      </w:r>
      <w:r>
        <w:rPr>
          <w:rFonts w:ascii="Arial" w:hAnsi="Arial" w:cs="Arial"/>
          <w:color w:val="000000"/>
          <w:sz w:val="24"/>
          <w:szCs w:val="24"/>
        </w:rPr>
        <w:tab/>
      </w:r>
      <w:r w:rsidRPr="0036423C">
        <w:rPr>
          <w:rFonts w:ascii="Arial" w:hAnsi="Arial" w:cs="Arial"/>
          <w:color w:val="000000"/>
          <w:sz w:val="24"/>
          <w:szCs w:val="24"/>
        </w:rPr>
        <w:t>further</w:t>
      </w:r>
      <w:r>
        <w:rPr>
          <w:rFonts w:ascii="Arial" w:hAnsi="Arial" w:cs="Arial"/>
          <w:color w:val="000000"/>
          <w:sz w:val="24"/>
          <w:szCs w:val="24"/>
        </w:rPr>
        <w:t xml:space="preserve"> </w:t>
      </w:r>
      <w:r w:rsidRPr="0036423C">
        <w:rPr>
          <w:rFonts w:ascii="Arial" w:hAnsi="Arial" w:cs="Arial"/>
          <w:color w:val="000000"/>
          <w:sz w:val="24"/>
          <w:szCs w:val="24"/>
        </w:rPr>
        <w:t xml:space="preserve">information; adverse events should be reported to the IRB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6423C">
        <w:rPr>
          <w:rFonts w:ascii="Arial" w:hAnsi="Arial" w:cs="Arial"/>
          <w:color w:val="000000"/>
          <w:sz w:val="24"/>
          <w:szCs w:val="24"/>
        </w:rPr>
        <w:t>immediately</w:t>
      </w:r>
      <w:r w:rsidR="00D130D3">
        <w:rPr>
          <w:rFonts w:ascii="Arial" w:hAnsi="Arial" w:cs="Arial"/>
          <w:color w:val="000000"/>
          <w:sz w:val="24"/>
          <w:szCs w:val="24"/>
        </w:rPr>
        <w:t>.</w:t>
      </w:r>
    </w:p>
    <w:p w:rsidR="005D6AA5" w:rsidRPr="00303716" w:rsidRDefault="005D6AA5">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303716">
        <w:rPr>
          <w:rFonts w:ascii="Arial" w:hAnsi="Arial" w:cs="Arial"/>
          <w:color w:val="000000"/>
          <w:sz w:val="24"/>
          <w:szCs w:val="24"/>
        </w:rPr>
        <w:t>who to contact in the event of further questions about the research,</w:t>
      </w:r>
    </w:p>
    <w:p w:rsidR="005D6AA5" w:rsidRPr="0036423C" w:rsidRDefault="005D6AA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6423C">
        <w:rPr>
          <w:rFonts w:ascii="Arial" w:hAnsi="Arial" w:cs="Arial"/>
          <w:color w:val="000000"/>
          <w:sz w:val="24"/>
          <w:szCs w:val="24"/>
        </w:rPr>
        <w:t xml:space="preserve">who to contact about the rights of subjects and who to contact if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6423C">
        <w:rPr>
          <w:rFonts w:ascii="Arial" w:hAnsi="Arial" w:cs="Arial"/>
          <w:color w:val="000000"/>
          <w:sz w:val="24"/>
          <w:szCs w:val="24"/>
        </w:rPr>
        <w:t>research</w:t>
      </w:r>
      <w:r>
        <w:rPr>
          <w:rFonts w:ascii="Arial" w:hAnsi="Arial" w:cs="Arial"/>
          <w:color w:val="000000"/>
          <w:sz w:val="24"/>
          <w:szCs w:val="24"/>
        </w:rPr>
        <w:t xml:space="preserve"> </w:t>
      </w:r>
      <w:r w:rsidRPr="0036423C">
        <w:rPr>
          <w:rFonts w:ascii="Arial" w:hAnsi="Arial" w:cs="Arial"/>
          <w:color w:val="000000"/>
          <w:sz w:val="24"/>
          <w:szCs w:val="24"/>
        </w:rPr>
        <w:t xml:space="preserve">study participants suffers an injury. The contact is the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6423C">
        <w:rPr>
          <w:rFonts w:ascii="Arial" w:hAnsi="Arial" w:cs="Arial"/>
          <w:color w:val="000000"/>
          <w:sz w:val="24"/>
          <w:szCs w:val="24"/>
        </w:rPr>
        <w:t>Office of the</w:t>
      </w:r>
      <w:r>
        <w:rPr>
          <w:rFonts w:ascii="Arial" w:hAnsi="Arial" w:cs="Arial"/>
          <w:color w:val="000000"/>
          <w:sz w:val="24"/>
          <w:szCs w:val="24"/>
        </w:rPr>
        <w:t xml:space="preserve"> </w:t>
      </w:r>
      <w:r w:rsidRPr="0036423C">
        <w:rPr>
          <w:rFonts w:ascii="Arial" w:hAnsi="Arial" w:cs="Arial"/>
          <w:color w:val="000000"/>
          <w:sz w:val="24"/>
          <w:szCs w:val="24"/>
        </w:rPr>
        <w:t>CDPH IRB at (312) 747-</w:t>
      </w:r>
      <w:r w:rsidR="0037488B">
        <w:rPr>
          <w:rFonts w:ascii="Arial" w:hAnsi="Arial" w:cs="Arial"/>
          <w:color w:val="000000"/>
          <w:sz w:val="24"/>
          <w:szCs w:val="24"/>
        </w:rPr>
        <w:t>8524</w:t>
      </w:r>
      <w:r w:rsidR="00D130D3">
        <w:rPr>
          <w:rFonts w:ascii="Arial" w:hAnsi="Arial" w:cs="Arial"/>
          <w:color w:val="000000"/>
          <w:sz w:val="24"/>
          <w:szCs w:val="24"/>
        </w:rPr>
        <w:t>.</w:t>
      </w:r>
    </w:p>
    <w:p w:rsidR="005D6AA5" w:rsidRPr="00303716" w:rsidRDefault="005D6AA5">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303716">
        <w:rPr>
          <w:rFonts w:ascii="Arial" w:hAnsi="Arial" w:cs="Arial"/>
          <w:color w:val="000000"/>
          <w:sz w:val="24"/>
          <w:szCs w:val="24"/>
        </w:rPr>
        <w:t>An explanation that participation is voluntary, that refusal to</w:t>
      </w:r>
    </w:p>
    <w:p w:rsidR="005D6AA5" w:rsidRPr="0036423C" w:rsidRDefault="005D6AA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6423C">
        <w:rPr>
          <w:rFonts w:ascii="Arial" w:hAnsi="Arial" w:cs="Arial"/>
          <w:color w:val="000000"/>
          <w:sz w:val="24"/>
          <w:szCs w:val="24"/>
        </w:rPr>
        <w:t xml:space="preserve">participate in any part of the research will not result in any penalty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6423C">
        <w:rPr>
          <w:rFonts w:ascii="Arial" w:hAnsi="Arial" w:cs="Arial"/>
          <w:color w:val="000000"/>
          <w:sz w:val="24"/>
          <w:szCs w:val="24"/>
        </w:rPr>
        <w:t>or loss</w:t>
      </w:r>
      <w:r>
        <w:rPr>
          <w:rFonts w:ascii="Arial" w:hAnsi="Arial" w:cs="Arial"/>
          <w:color w:val="000000"/>
          <w:sz w:val="24"/>
          <w:szCs w:val="24"/>
        </w:rPr>
        <w:t xml:space="preserve"> </w:t>
      </w:r>
      <w:r w:rsidRPr="0036423C">
        <w:rPr>
          <w:rFonts w:ascii="Arial" w:hAnsi="Arial" w:cs="Arial"/>
          <w:color w:val="000000"/>
          <w:sz w:val="24"/>
          <w:szCs w:val="24"/>
        </w:rPr>
        <w:t xml:space="preserve">of benefits that research study participants is otherwise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6423C">
        <w:rPr>
          <w:rFonts w:ascii="Arial" w:hAnsi="Arial" w:cs="Arial"/>
          <w:color w:val="000000"/>
          <w:sz w:val="24"/>
          <w:szCs w:val="24"/>
        </w:rPr>
        <w:t>entitled, and that</w:t>
      </w:r>
      <w:r>
        <w:rPr>
          <w:rFonts w:ascii="Arial" w:hAnsi="Arial" w:cs="Arial"/>
          <w:color w:val="000000"/>
          <w:sz w:val="24"/>
          <w:szCs w:val="24"/>
        </w:rPr>
        <w:t xml:space="preserve"> </w:t>
      </w:r>
      <w:r w:rsidRPr="0036423C">
        <w:rPr>
          <w:rFonts w:ascii="Arial" w:hAnsi="Arial" w:cs="Arial"/>
          <w:color w:val="000000"/>
          <w:sz w:val="24"/>
          <w:szCs w:val="24"/>
        </w:rPr>
        <w:t xml:space="preserve">research study participants can discontinue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6423C">
        <w:rPr>
          <w:rFonts w:ascii="Arial" w:hAnsi="Arial" w:cs="Arial"/>
          <w:color w:val="000000"/>
          <w:sz w:val="24"/>
          <w:szCs w:val="24"/>
        </w:rPr>
        <w:t>participation at any time</w:t>
      </w:r>
      <w:r>
        <w:rPr>
          <w:rFonts w:ascii="Arial" w:hAnsi="Arial" w:cs="Arial"/>
          <w:color w:val="000000"/>
          <w:sz w:val="24"/>
          <w:szCs w:val="24"/>
        </w:rPr>
        <w:t xml:space="preserve"> </w:t>
      </w:r>
      <w:r w:rsidRPr="0036423C">
        <w:rPr>
          <w:rFonts w:ascii="Arial" w:hAnsi="Arial" w:cs="Arial"/>
          <w:color w:val="000000"/>
          <w:sz w:val="24"/>
          <w:szCs w:val="24"/>
        </w:rPr>
        <w:t>without penalty or loss of benefits</w:t>
      </w:r>
      <w:r w:rsidR="00D130D3">
        <w:rPr>
          <w:rFonts w:ascii="Arial" w:hAnsi="Arial" w:cs="Arial"/>
          <w:color w:val="000000"/>
          <w:sz w:val="24"/>
          <w:szCs w:val="24"/>
        </w:rPr>
        <w:t>.</w:t>
      </w:r>
    </w:p>
    <w:p w:rsidR="005D6AA5" w:rsidRPr="00303716" w:rsidRDefault="005D6AA5">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303716">
        <w:rPr>
          <w:rFonts w:ascii="Arial" w:hAnsi="Arial" w:cs="Arial"/>
          <w:color w:val="000000"/>
          <w:sz w:val="24"/>
          <w:szCs w:val="24"/>
        </w:rPr>
        <w:t>The consent form will conform to the requirements for HIPAA</w:t>
      </w:r>
    </w:p>
    <w:p w:rsidR="005D6AA5" w:rsidRPr="0036423C" w:rsidRDefault="005D6AA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6423C">
        <w:rPr>
          <w:rFonts w:ascii="Arial" w:hAnsi="Arial" w:cs="Arial"/>
          <w:color w:val="000000"/>
          <w:sz w:val="24"/>
          <w:szCs w:val="24"/>
        </w:rPr>
        <w:t>authorization for research within the consent form or as a separate</w:t>
      </w:r>
    </w:p>
    <w:p w:rsidR="005D6AA5" w:rsidRDefault="005D6AA5">
      <w:pPr>
        <w:autoSpaceDE w:val="0"/>
        <w:autoSpaceDN w:val="0"/>
        <w:adjustRightInd w:val="0"/>
        <w:spacing w:after="0" w:line="240" w:lineRule="auto"/>
        <w:rPr>
          <w:rFonts w:ascii="Arial" w:hAnsi="Arial" w:cs="Arial"/>
          <w:color w:val="FF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6423C">
        <w:rPr>
          <w:rFonts w:ascii="Arial" w:hAnsi="Arial" w:cs="Arial"/>
          <w:color w:val="000000"/>
          <w:sz w:val="24"/>
          <w:szCs w:val="24"/>
        </w:rPr>
        <w:t>document</w:t>
      </w:r>
      <w:r w:rsidR="00D130D3">
        <w:rPr>
          <w:rFonts w:ascii="Arial" w:hAnsi="Arial" w:cs="Arial"/>
          <w:color w:val="000000"/>
          <w:sz w:val="24"/>
          <w:szCs w:val="24"/>
        </w:rPr>
        <w:t>.</w:t>
      </w:r>
    </w:p>
    <w:p w:rsidR="00AC0D36" w:rsidRPr="0036423C" w:rsidRDefault="00AC0D36">
      <w:pPr>
        <w:autoSpaceDE w:val="0"/>
        <w:autoSpaceDN w:val="0"/>
        <w:adjustRightInd w:val="0"/>
        <w:spacing w:after="0" w:line="240" w:lineRule="auto"/>
        <w:rPr>
          <w:rFonts w:ascii="Arial" w:hAnsi="Arial" w:cs="Arial"/>
          <w:color w:val="FF0000"/>
          <w:sz w:val="24"/>
          <w:szCs w:val="24"/>
        </w:rPr>
      </w:pPr>
    </w:p>
    <w:p w:rsidR="008638E0" w:rsidRPr="008638E0" w:rsidRDefault="005D6AA5" w:rsidP="001C3085">
      <w:pPr>
        <w:pStyle w:val="ListParagraph"/>
        <w:numPr>
          <w:ilvl w:val="0"/>
          <w:numId w:val="20"/>
        </w:numPr>
        <w:autoSpaceDE w:val="0"/>
        <w:autoSpaceDN w:val="0"/>
        <w:adjustRightInd w:val="0"/>
        <w:spacing w:after="0" w:line="240" w:lineRule="auto"/>
        <w:ind w:left="720"/>
        <w:rPr>
          <w:rFonts w:ascii="Arial" w:hAnsi="Arial" w:cs="Arial"/>
          <w:b/>
          <w:color w:val="000000"/>
          <w:sz w:val="24"/>
          <w:szCs w:val="24"/>
        </w:rPr>
      </w:pPr>
      <w:r w:rsidRPr="008638E0">
        <w:rPr>
          <w:rFonts w:ascii="Arial" w:hAnsi="Arial" w:cs="Arial"/>
          <w:b/>
          <w:color w:val="000000"/>
          <w:sz w:val="24"/>
          <w:szCs w:val="24"/>
        </w:rPr>
        <w:t>IRB Action on Exemption from Review.</w:t>
      </w:r>
    </w:p>
    <w:p w:rsidR="005D6AA5" w:rsidRDefault="005D6AA5">
      <w:pPr>
        <w:pStyle w:val="ListParagraph"/>
        <w:autoSpaceDE w:val="0"/>
        <w:autoSpaceDN w:val="0"/>
        <w:adjustRightInd w:val="0"/>
        <w:spacing w:after="0" w:line="240" w:lineRule="auto"/>
        <w:rPr>
          <w:rFonts w:ascii="Arial" w:hAnsi="Arial" w:cs="Arial"/>
          <w:color w:val="000000"/>
          <w:sz w:val="24"/>
          <w:szCs w:val="24"/>
        </w:rPr>
      </w:pPr>
      <w:r w:rsidRPr="00303716">
        <w:rPr>
          <w:rFonts w:ascii="Arial" w:hAnsi="Arial" w:cs="Arial"/>
          <w:color w:val="000000"/>
          <w:sz w:val="24"/>
          <w:szCs w:val="24"/>
        </w:rPr>
        <w:t>Applicants may submit an Application for Exemption From Human Subjects Review using the CDPH form signed by the principal investigator and institutional sponsor.</w:t>
      </w:r>
    </w:p>
    <w:p w:rsidR="005D6AA5" w:rsidRPr="00197CB8" w:rsidRDefault="005D6AA5">
      <w:pPr>
        <w:pStyle w:val="ListParagraph"/>
        <w:numPr>
          <w:ilvl w:val="0"/>
          <w:numId w:val="21"/>
        </w:numPr>
        <w:autoSpaceDE w:val="0"/>
        <w:autoSpaceDN w:val="0"/>
        <w:adjustRightInd w:val="0"/>
        <w:spacing w:after="0" w:line="240" w:lineRule="auto"/>
        <w:ind w:hanging="360"/>
        <w:rPr>
          <w:rFonts w:ascii="Arial" w:hAnsi="Arial" w:cs="Arial"/>
          <w:color w:val="000000"/>
          <w:sz w:val="24"/>
          <w:szCs w:val="24"/>
        </w:rPr>
      </w:pPr>
      <w:r w:rsidRPr="00197CB8">
        <w:rPr>
          <w:rFonts w:ascii="Arial" w:hAnsi="Arial" w:cs="Arial"/>
          <w:color w:val="000000"/>
          <w:sz w:val="24"/>
          <w:szCs w:val="24"/>
        </w:rPr>
        <w:t>The IRB will review the full research proposal and instruments to determine if the project meets the criteria for exemption.</w:t>
      </w:r>
    </w:p>
    <w:p w:rsidR="005D6AA5" w:rsidRPr="00197CB8" w:rsidRDefault="005D6AA5">
      <w:pPr>
        <w:pStyle w:val="ListParagraph"/>
        <w:numPr>
          <w:ilvl w:val="0"/>
          <w:numId w:val="22"/>
        </w:numPr>
        <w:autoSpaceDE w:val="0"/>
        <w:autoSpaceDN w:val="0"/>
        <w:adjustRightInd w:val="0"/>
        <w:spacing w:after="0" w:line="240" w:lineRule="auto"/>
        <w:ind w:left="1440"/>
        <w:rPr>
          <w:rFonts w:ascii="Arial" w:hAnsi="Arial" w:cs="Arial"/>
          <w:color w:val="000000"/>
          <w:sz w:val="24"/>
          <w:szCs w:val="24"/>
        </w:rPr>
      </w:pPr>
      <w:r w:rsidRPr="00197CB8">
        <w:rPr>
          <w:rFonts w:ascii="Arial" w:hAnsi="Arial" w:cs="Arial"/>
          <w:color w:val="000000"/>
          <w:sz w:val="24"/>
          <w:szCs w:val="24"/>
        </w:rPr>
        <w:t>The IRB will document the specific category that justifies the decision to exempt the proposed category from review.</w:t>
      </w:r>
    </w:p>
    <w:p w:rsidR="005D6AA5" w:rsidRPr="005075F8" w:rsidRDefault="005D6AA5">
      <w:pPr>
        <w:pStyle w:val="ListParagraph"/>
        <w:numPr>
          <w:ilvl w:val="0"/>
          <w:numId w:val="23"/>
        </w:numPr>
        <w:autoSpaceDE w:val="0"/>
        <w:autoSpaceDN w:val="0"/>
        <w:adjustRightInd w:val="0"/>
        <w:spacing w:after="0" w:line="240" w:lineRule="auto"/>
        <w:ind w:left="1440" w:hanging="360"/>
        <w:rPr>
          <w:rFonts w:ascii="Arial" w:hAnsi="Arial" w:cs="Arial"/>
          <w:color w:val="000000"/>
          <w:sz w:val="24"/>
          <w:szCs w:val="24"/>
        </w:rPr>
      </w:pPr>
      <w:r w:rsidRPr="005075F8">
        <w:rPr>
          <w:rFonts w:ascii="Arial" w:hAnsi="Arial" w:cs="Arial"/>
          <w:color w:val="000000"/>
          <w:sz w:val="24"/>
          <w:szCs w:val="24"/>
        </w:rPr>
        <w:t>Research activities in which the only involvement of human subjects will be in one or more of the following categories will be exempt from review.</w:t>
      </w:r>
    </w:p>
    <w:p w:rsidR="005D6AA5" w:rsidRPr="00FE19BB" w:rsidRDefault="005D6AA5">
      <w:pPr>
        <w:pStyle w:val="ListParagraph"/>
        <w:numPr>
          <w:ilvl w:val="0"/>
          <w:numId w:val="24"/>
        </w:numPr>
        <w:autoSpaceDE w:val="0"/>
        <w:autoSpaceDN w:val="0"/>
        <w:adjustRightInd w:val="0"/>
        <w:spacing w:after="0" w:line="240" w:lineRule="auto"/>
        <w:rPr>
          <w:rFonts w:ascii="Arial" w:hAnsi="Arial" w:cs="Arial"/>
          <w:color w:val="000000"/>
          <w:sz w:val="24"/>
          <w:szCs w:val="24"/>
        </w:rPr>
      </w:pPr>
      <w:r w:rsidRPr="00FE19BB">
        <w:rPr>
          <w:rFonts w:ascii="Arial" w:hAnsi="Arial" w:cs="Arial"/>
          <w:color w:val="000000"/>
          <w:sz w:val="24"/>
          <w:szCs w:val="24"/>
        </w:rPr>
        <w:t>Research conducted in established or commonly accepted</w:t>
      </w:r>
    </w:p>
    <w:p w:rsidR="005D6AA5" w:rsidRPr="0036423C" w:rsidRDefault="005D6AA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6423C">
        <w:rPr>
          <w:rFonts w:ascii="Arial" w:hAnsi="Arial" w:cs="Arial"/>
          <w:color w:val="000000"/>
          <w:sz w:val="24"/>
          <w:szCs w:val="24"/>
        </w:rPr>
        <w:t xml:space="preserve">educational settings involving normal educational practices such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6423C">
        <w:rPr>
          <w:rFonts w:ascii="Arial" w:hAnsi="Arial" w:cs="Arial"/>
          <w:color w:val="000000"/>
          <w:sz w:val="24"/>
          <w:szCs w:val="24"/>
        </w:rPr>
        <w:t>as:</w:t>
      </w:r>
      <w:r>
        <w:rPr>
          <w:rFonts w:ascii="Arial" w:hAnsi="Arial" w:cs="Arial"/>
          <w:color w:val="000000"/>
          <w:sz w:val="24"/>
          <w:szCs w:val="24"/>
        </w:rPr>
        <w:t xml:space="preserve"> </w:t>
      </w:r>
      <w:r w:rsidRPr="0036423C">
        <w:rPr>
          <w:rFonts w:ascii="Arial" w:hAnsi="Arial" w:cs="Arial"/>
          <w:color w:val="000000"/>
          <w:sz w:val="24"/>
          <w:szCs w:val="24"/>
        </w:rPr>
        <w:t xml:space="preserve">research on regular and special education instructional or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6423C">
        <w:rPr>
          <w:rFonts w:ascii="Arial" w:hAnsi="Arial" w:cs="Arial"/>
          <w:color w:val="000000"/>
          <w:sz w:val="24"/>
          <w:szCs w:val="24"/>
        </w:rPr>
        <w:t>research on the</w:t>
      </w:r>
      <w:r>
        <w:rPr>
          <w:rFonts w:ascii="Arial" w:hAnsi="Arial" w:cs="Arial"/>
          <w:color w:val="000000"/>
          <w:sz w:val="24"/>
          <w:szCs w:val="24"/>
        </w:rPr>
        <w:t xml:space="preserve"> </w:t>
      </w:r>
      <w:r w:rsidRPr="0036423C">
        <w:rPr>
          <w:rFonts w:ascii="Arial" w:hAnsi="Arial" w:cs="Arial"/>
          <w:color w:val="000000"/>
          <w:sz w:val="24"/>
          <w:szCs w:val="24"/>
        </w:rPr>
        <w:t xml:space="preserve">effectiveness of or the comparison among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6423C">
        <w:rPr>
          <w:rFonts w:ascii="Arial" w:hAnsi="Arial" w:cs="Arial"/>
          <w:color w:val="000000"/>
          <w:sz w:val="24"/>
          <w:szCs w:val="24"/>
        </w:rPr>
        <w:t>instructional, techniques,</w:t>
      </w:r>
      <w:r>
        <w:rPr>
          <w:rFonts w:ascii="Arial" w:hAnsi="Arial" w:cs="Arial"/>
          <w:color w:val="000000"/>
          <w:sz w:val="24"/>
          <w:szCs w:val="24"/>
        </w:rPr>
        <w:t xml:space="preserve"> </w:t>
      </w:r>
      <w:r w:rsidRPr="0036423C">
        <w:rPr>
          <w:rFonts w:ascii="Arial" w:hAnsi="Arial" w:cs="Arial"/>
          <w:color w:val="000000"/>
          <w:sz w:val="24"/>
          <w:szCs w:val="24"/>
        </w:rPr>
        <w:t xml:space="preserve">curricula, or classroom management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6423C">
        <w:rPr>
          <w:rFonts w:ascii="Arial" w:hAnsi="Arial" w:cs="Arial"/>
          <w:color w:val="000000"/>
          <w:sz w:val="24"/>
          <w:szCs w:val="24"/>
        </w:rPr>
        <w:t>methods</w:t>
      </w:r>
      <w:r w:rsidR="00D130D3">
        <w:rPr>
          <w:rFonts w:ascii="Arial" w:hAnsi="Arial" w:cs="Arial"/>
          <w:color w:val="000000"/>
          <w:sz w:val="24"/>
          <w:szCs w:val="24"/>
        </w:rPr>
        <w:t>.</w:t>
      </w:r>
    </w:p>
    <w:p w:rsidR="005D6AA5" w:rsidRPr="00FE19BB" w:rsidRDefault="005D6AA5">
      <w:pPr>
        <w:pStyle w:val="ListParagraph"/>
        <w:numPr>
          <w:ilvl w:val="0"/>
          <w:numId w:val="24"/>
        </w:numPr>
        <w:autoSpaceDE w:val="0"/>
        <w:autoSpaceDN w:val="0"/>
        <w:adjustRightInd w:val="0"/>
        <w:spacing w:after="0" w:line="240" w:lineRule="auto"/>
        <w:rPr>
          <w:rFonts w:ascii="Arial" w:hAnsi="Arial" w:cs="Arial"/>
          <w:color w:val="000000"/>
          <w:sz w:val="24"/>
          <w:szCs w:val="24"/>
        </w:rPr>
      </w:pPr>
      <w:r w:rsidRPr="00FE19BB">
        <w:rPr>
          <w:rFonts w:ascii="Arial" w:hAnsi="Arial" w:cs="Arial"/>
          <w:color w:val="000000"/>
          <w:sz w:val="24"/>
          <w:szCs w:val="24"/>
        </w:rPr>
        <w:t xml:space="preserve">Research involving the use of educational tests (cognitive, </w:t>
      </w:r>
      <w:r>
        <w:rPr>
          <w:rFonts w:ascii="Arial" w:hAnsi="Arial" w:cs="Arial"/>
          <w:color w:val="000000"/>
          <w:sz w:val="24"/>
          <w:szCs w:val="24"/>
        </w:rPr>
        <w:tab/>
      </w:r>
      <w:r w:rsidRPr="00FE19BB">
        <w:rPr>
          <w:rFonts w:ascii="Arial" w:hAnsi="Arial" w:cs="Arial"/>
          <w:color w:val="000000"/>
          <w:sz w:val="24"/>
          <w:szCs w:val="24"/>
        </w:rPr>
        <w:t>diagnostic aptitude, achievement)</w:t>
      </w:r>
      <w:r w:rsidR="00D130D3">
        <w:rPr>
          <w:rFonts w:ascii="Arial" w:hAnsi="Arial" w:cs="Arial"/>
          <w:color w:val="000000"/>
          <w:sz w:val="24"/>
          <w:szCs w:val="24"/>
        </w:rPr>
        <w:t>,</w:t>
      </w:r>
      <w:r w:rsidRPr="00FE19BB">
        <w:rPr>
          <w:rFonts w:ascii="Arial" w:hAnsi="Arial" w:cs="Arial"/>
          <w:color w:val="000000"/>
          <w:sz w:val="24"/>
          <w:szCs w:val="24"/>
        </w:rPr>
        <w:t xml:space="preserve"> survey procedures, interview </w:t>
      </w:r>
      <w:r>
        <w:rPr>
          <w:rFonts w:ascii="Arial" w:hAnsi="Arial" w:cs="Arial"/>
          <w:color w:val="000000"/>
          <w:sz w:val="24"/>
          <w:szCs w:val="24"/>
        </w:rPr>
        <w:tab/>
      </w:r>
      <w:r w:rsidRPr="00FE19BB">
        <w:rPr>
          <w:rFonts w:ascii="Arial" w:hAnsi="Arial" w:cs="Arial"/>
          <w:color w:val="000000"/>
          <w:sz w:val="24"/>
          <w:szCs w:val="24"/>
        </w:rPr>
        <w:t xml:space="preserve">procedures or the observation of public behavior unless: </w:t>
      </w:r>
      <w:r>
        <w:rPr>
          <w:rFonts w:ascii="Arial" w:hAnsi="Arial" w:cs="Arial"/>
          <w:color w:val="000000"/>
          <w:sz w:val="24"/>
          <w:szCs w:val="24"/>
        </w:rPr>
        <w:tab/>
      </w:r>
      <w:r w:rsidRPr="00FE19BB">
        <w:rPr>
          <w:rFonts w:ascii="Arial" w:hAnsi="Arial" w:cs="Arial"/>
          <w:color w:val="000000"/>
          <w:sz w:val="24"/>
          <w:szCs w:val="24"/>
        </w:rPr>
        <w:t xml:space="preserve">Information obtained is recorded in such a manner that human </w:t>
      </w:r>
      <w:r>
        <w:rPr>
          <w:rFonts w:ascii="Arial" w:hAnsi="Arial" w:cs="Arial"/>
          <w:color w:val="000000"/>
          <w:sz w:val="24"/>
          <w:szCs w:val="24"/>
        </w:rPr>
        <w:tab/>
      </w:r>
      <w:r w:rsidRPr="00FE19BB">
        <w:rPr>
          <w:rFonts w:ascii="Arial" w:hAnsi="Arial" w:cs="Arial"/>
          <w:color w:val="000000"/>
          <w:sz w:val="24"/>
          <w:szCs w:val="24"/>
        </w:rPr>
        <w:t xml:space="preserve">subjects can be identified, directly through identifiers linked to </w:t>
      </w:r>
      <w:r>
        <w:rPr>
          <w:rFonts w:ascii="Arial" w:hAnsi="Arial" w:cs="Arial"/>
          <w:color w:val="000000"/>
          <w:sz w:val="24"/>
          <w:szCs w:val="24"/>
        </w:rPr>
        <w:tab/>
      </w:r>
    </w:p>
    <w:p w:rsidR="005D6AA5" w:rsidRPr="00FE19BB" w:rsidRDefault="005D6AA5">
      <w:pPr>
        <w:pStyle w:val="ListParagraph"/>
        <w:numPr>
          <w:ilvl w:val="0"/>
          <w:numId w:val="24"/>
        </w:numPr>
        <w:autoSpaceDE w:val="0"/>
        <w:autoSpaceDN w:val="0"/>
        <w:adjustRightInd w:val="0"/>
        <w:spacing w:after="0" w:line="240" w:lineRule="auto"/>
        <w:rPr>
          <w:rFonts w:ascii="Arial" w:hAnsi="Arial" w:cs="Arial"/>
          <w:color w:val="000000"/>
          <w:sz w:val="24"/>
          <w:szCs w:val="24"/>
        </w:rPr>
      </w:pPr>
      <w:r w:rsidRPr="00FE19BB">
        <w:rPr>
          <w:rFonts w:ascii="Arial" w:hAnsi="Arial" w:cs="Arial"/>
          <w:color w:val="000000"/>
          <w:sz w:val="24"/>
          <w:szCs w:val="24"/>
        </w:rPr>
        <w:t>Any disclosure of human subjects’ responses could place them at</w:t>
      </w:r>
    </w:p>
    <w:p w:rsidR="005D6AA5" w:rsidRPr="0036423C" w:rsidRDefault="005D6AA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6423C">
        <w:rPr>
          <w:rFonts w:ascii="Arial" w:hAnsi="Arial" w:cs="Arial"/>
          <w:color w:val="000000"/>
          <w:sz w:val="24"/>
          <w:szCs w:val="24"/>
        </w:rPr>
        <w:t>risk of civil or criminal standing or be damaging to research study</w:t>
      </w:r>
    </w:p>
    <w:p w:rsidR="005D6AA5" w:rsidRPr="0036423C" w:rsidRDefault="005D6AA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6423C">
        <w:rPr>
          <w:rFonts w:ascii="Arial" w:hAnsi="Arial" w:cs="Arial"/>
          <w:color w:val="000000"/>
          <w:sz w:val="24"/>
          <w:szCs w:val="24"/>
        </w:rPr>
        <w:t xml:space="preserve">participant’s financial standing, employability or reputation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6423C">
        <w:rPr>
          <w:rFonts w:ascii="Arial" w:hAnsi="Arial" w:cs="Arial"/>
          <w:color w:val="000000"/>
          <w:sz w:val="24"/>
          <w:szCs w:val="24"/>
        </w:rPr>
        <w:t>Research</w:t>
      </w:r>
      <w:r>
        <w:rPr>
          <w:rFonts w:ascii="Arial" w:hAnsi="Arial" w:cs="Arial"/>
          <w:color w:val="000000"/>
          <w:sz w:val="24"/>
          <w:szCs w:val="24"/>
        </w:rPr>
        <w:t xml:space="preserve"> </w:t>
      </w:r>
      <w:r w:rsidRPr="0036423C">
        <w:rPr>
          <w:rFonts w:ascii="Arial" w:hAnsi="Arial" w:cs="Arial"/>
          <w:color w:val="000000"/>
          <w:sz w:val="24"/>
          <w:szCs w:val="24"/>
        </w:rPr>
        <w:t xml:space="preserve">involving survey or interview procedures is not exempt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6423C">
        <w:rPr>
          <w:rFonts w:ascii="Arial" w:hAnsi="Arial" w:cs="Arial"/>
          <w:color w:val="000000"/>
          <w:sz w:val="24"/>
          <w:szCs w:val="24"/>
        </w:rPr>
        <w:t>from human subject</w:t>
      </w:r>
      <w:r>
        <w:rPr>
          <w:rFonts w:ascii="Arial" w:hAnsi="Arial" w:cs="Arial"/>
          <w:color w:val="000000"/>
          <w:sz w:val="24"/>
          <w:szCs w:val="24"/>
        </w:rPr>
        <w:t xml:space="preserve"> </w:t>
      </w:r>
      <w:r w:rsidRPr="0036423C">
        <w:rPr>
          <w:rFonts w:ascii="Arial" w:hAnsi="Arial" w:cs="Arial"/>
          <w:color w:val="000000"/>
          <w:sz w:val="24"/>
          <w:szCs w:val="24"/>
        </w:rPr>
        <w:t xml:space="preserve">review if children are involved. Research </w:t>
      </w:r>
      <w:r w:rsidR="001F07B4">
        <w:rPr>
          <w:rFonts w:ascii="Arial" w:hAnsi="Arial" w:cs="Arial"/>
          <w:color w:val="000000"/>
          <w:sz w:val="24"/>
          <w:szCs w:val="24"/>
        </w:rPr>
        <w:tab/>
      </w:r>
      <w:r w:rsidR="001F07B4">
        <w:rPr>
          <w:rFonts w:ascii="Arial" w:hAnsi="Arial" w:cs="Arial"/>
          <w:color w:val="000000"/>
          <w:sz w:val="24"/>
          <w:szCs w:val="24"/>
        </w:rPr>
        <w:tab/>
      </w:r>
      <w:r w:rsidR="001F07B4">
        <w:rPr>
          <w:rFonts w:ascii="Arial" w:hAnsi="Arial" w:cs="Arial"/>
          <w:color w:val="000000"/>
          <w:sz w:val="24"/>
          <w:szCs w:val="24"/>
        </w:rPr>
        <w:tab/>
      </w:r>
      <w:r w:rsidR="001F07B4">
        <w:rPr>
          <w:rFonts w:ascii="Arial" w:hAnsi="Arial" w:cs="Arial"/>
          <w:color w:val="000000"/>
          <w:sz w:val="24"/>
          <w:szCs w:val="24"/>
        </w:rPr>
        <w:tab/>
      </w:r>
      <w:r w:rsidRPr="0036423C">
        <w:rPr>
          <w:rFonts w:ascii="Arial" w:hAnsi="Arial" w:cs="Arial"/>
          <w:color w:val="000000"/>
          <w:sz w:val="24"/>
          <w:szCs w:val="24"/>
        </w:rPr>
        <w:t>involving observations of public</w:t>
      </w:r>
      <w:r>
        <w:rPr>
          <w:rFonts w:ascii="Arial" w:hAnsi="Arial" w:cs="Arial"/>
          <w:color w:val="000000"/>
          <w:sz w:val="24"/>
          <w:szCs w:val="24"/>
        </w:rPr>
        <w:t xml:space="preserve"> </w:t>
      </w:r>
      <w:r w:rsidRPr="0036423C">
        <w:rPr>
          <w:rFonts w:ascii="Arial" w:hAnsi="Arial" w:cs="Arial"/>
          <w:color w:val="000000"/>
          <w:sz w:val="24"/>
          <w:szCs w:val="24"/>
        </w:rPr>
        <w:t xml:space="preserve">behavior of children as subjects is </w:t>
      </w:r>
      <w:r w:rsidR="001F07B4">
        <w:rPr>
          <w:rFonts w:ascii="Arial" w:hAnsi="Arial" w:cs="Arial"/>
          <w:color w:val="000000"/>
          <w:sz w:val="24"/>
          <w:szCs w:val="24"/>
        </w:rPr>
        <w:tab/>
      </w:r>
      <w:r w:rsidR="001F07B4">
        <w:rPr>
          <w:rFonts w:ascii="Arial" w:hAnsi="Arial" w:cs="Arial"/>
          <w:color w:val="000000"/>
          <w:sz w:val="24"/>
          <w:szCs w:val="24"/>
        </w:rPr>
        <w:tab/>
      </w:r>
      <w:r w:rsidR="001F07B4">
        <w:rPr>
          <w:rFonts w:ascii="Arial" w:hAnsi="Arial" w:cs="Arial"/>
          <w:color w:val="000000"/>
          <w:sz w:val="24"/>
          <w:szCs w:val="24"/>
        </w:rPr>
        <w:tab/>
      </w:r>
      <w:r w:rsidR="00D07923">
        <w:rPr>
          <w:rFonts w:ascii="Arial" w:hAnsi="Arial" w:cs="Arial"/>
          <w:color w:val="000000"/>
          <w:sz w:val="24"/>
          <w:szCs w:val="24"/>
        </w:rPr>
        <w:t xml:space="preserve">           </w:t>
      </w:r>
      <w:r w:rsidRPr="0036423C">
        <w:rPr>
          <w:rFonts w:ascii="Arial" w:hAnsi="Arial" w:cs="Arial"/>
          <w:color w:val="000000"/>
          <w:sz w:val="24"/>
          <w:szCs w:val="24"/>
        </w:rPr>
        <w:t>exempt only if the investigator does not</w:t>
      </w:r>
      <w:r w:rsidR="00D07923">
        <w:rPr>
          <w:rFonts w:ascii="Arial" w:hAnsi="Arial" w:cs="Arial"/>
          <w:color w:val="000000"/>
          <w:sz w:val="24"/>
          <w:szCs w:val="24"/>
        </w:rPr>
        <w:t xml:space="preserve"> </w:t>
      </w:r>
      <w:r w:rsidRPr="0036423C">
        <w:rPr>
          <w:rFonts w:ascii="Arial" w:hAnsi="Arial" w:cs="Arial"/>
          <w:color w:val="000000"/>
          <w:sz w:val="24"/>
          <w:szCs w:val="24"/>
        </w:rPr>
        <w:t xml:space="preserve">participate in the activities </w:t>
      </w:r>
      <w:r w:rsidR="001F07B4">
        <w:rPr>
          <w:rFonts w:ascii="Arial" w:hAnsi="Arial" w:cs="Arial"/>
          <w:color w:val="000000"/>
          <w:sz w:val="24"/>
          <w:szCs w:val="24"/>
        </w:rPr>
        <w:tab/>
      </w:r>
      <w:r w:rsidR="001F07B4">
        <w:rPr>
          <w:rFonts w:ascii="Arial" w:hAnsi="Arial" w:cs="Arial"/>
          <w:color w:val="000000"/>
          <w:sz w:val="24"/>
          <w:szCs w:val="24"/>
        </w:rPr>
        <w:tab/>
      </w:r>
      <w:r w:rsidR="001F07B4">
        <w:rPr>
          <w:rFonts w:ascii="Arial" w:hAnsi="Arial" w:cs="Arial"/>
          <w:color w:val="000000"/>
          <w:sz w:val="24"/>
          <w:szCs w:val="24"/>
        </w:rPr>
        <w:tab/>
      </w:r>
      <w:r w:rsidR="001F07B4">
        <w:rPr>
          <w:rFonts w:ascii="Arial" w:hAnsi="Arial" w:cs="Arial"/>
          <w:color w:val="000000"/>
          <w:sz w:val="24"/>
          <w:szCs w:val="24"/>
        </w:rPr>
        <w:tab/>
      </w:r>
      <w:r w:rsidRPr="0036423C">
        <w:rPr>
          <w:rFonts w:ascii="Arial" w:hAnsi="Arial" w:cs="Arial"/>
          <w:color w:val="000000"/>
          <w:sz w:val="24"/>
          <w:szCs w:val="24"/>
        </w:rPr>
        <w:t>being observed</w:t>
      </w:r>
      <w:r w:rsidR="00D130D3">
        <w:rPr>
          <w:rFonts w:ascii="Arial" w:hAnsi="Arial" w:cs="Arial"/>
          <w:color w:val="000000"/>
          <w:sz w:val="24"/>
          <w:szCs w:val="24"/>
        </w:rPr>
        <w:t>.</w:t>
      </w:r>
    </w:p>
    <w:p w:rsidR="005D6AA5" w:rsidRPr="00FE19BB" w:rsidRDefault="005D6AA5">
      <w:pPr>
        <w:pStyle w:val="ListParagraph"/>
        <w:numPr>
          <w:ilvl w:val="0"/>
          <w:numId w:val="24"/>
        </w:numPr>
        <w:autoSpaceDE w:val="0"/>
        <w:autoSpaceDN w:val="0"/>
        <w:adjustRightInd w:val="0"/>
        <w:spacing w:after="0" w:line="240" w:lineRule="auto"/>
        <w:rPr>
          <w:rFonts w:ascii="Arial" w:hAnsi="Arial" w:cs="Arial"/>
          <w:color w:val="000000"/>
          <w:sz w:val="24"/>
          <w:szCs w:val="24"/>
        </w:rPr>
      </w:pPr>
      <w:r w:rsidRPr="00FE19BB">
        <w:rPr>
          <w:rFonts w:ascii="Arial" w:hAnsi="Arial" w:cs="Arial"/>
          <w:color w:val="000000"/>
          <w:sz w:val="24"/>
          <w:szCs w:val="24"/>
        </w:rPr>
        <w:t xml:space="preserve">Research involving the use of educational tests (cognitive, </w:t>
      </w:r>
      <w:r>
        <w:rPr>
          <w:rFonts w:ascii="Arial" w:hAnsi="Arial" w:cs="Arial"/>
          <w:color w:val="000000"/>
          <w:sz w:val="24"/>
          <w:szCs w:val="24"/>
        </w:rPr>
        <w:tab/>
      </w:r>
      <w:r w:rsidRPr="00FE19BB">
        <w:rPr>
          <w:rFonts w:ascii="Arial" w:hAnsi="Arial" w:cs="Arial"/>
          <w:color w:val="000000"/>
          <w:sz w:val="24"/>
          <w:szCs w:val="24"/>
        </w:rPr>
        <w:t xml:space="preserve">diagnostic, aptitude, achievement) survey procedures, interview </w:t>
      </w:r>
      <w:r>
        <w:rPr>
          <w:rFonts w:ascii="Arial" w:hAnsi="Arial" w:cs="Arial"/>
          <w:color w:val="000000"/>
          <w:sz w:val="24"/>
          <w:szCs w:val="24"/>
        </w:rPr>
        <w:lastRenderedPageBreak/>
        <w:tab/>
      </w:r>
      <w:r w:rsidRPr="00FE19BB">
        <w:rPr>
          <w:rFonts w:ascii="Arial" w:hAnsi="Arial" w:cs="Arial"/>
          <w:color w:val="000000"/>
          <w:sz w:val="24"/>
          <w:szCs w:val="24"/>
        </w:rPr>
        <w:t xml:space="preserve">procedures or the observation of public behavior that is not exempt </w:t>
      </w:r>
      <w:r>
        <w:rPr>
          <w:rFonts w:ascii="Arial" w:hAnsi="Arial" w:cs="Arial"/>
          <w:color w:val="000000"/>
          <w:sz w:val="24"/>
          <w:szCs w:val="24"/>
        </w:rPr>
        <w:tab/>
      </w:r>
      <w:r w:rsidRPr="00FE19BB">
        <w:rPr>
          <w:rFonts w:ascii="Arial" w:hAnsi="Arial" w:cs="Arial"/>
          <w:color w:val="000000"/>
          <w:sz w:val="24"/>
          <w:szCs w:val="24"/>
        </w:rPr>
        <w:t>under “iii” above</w:t>
      </w:r>
      <w:r w:rsidR="00D130D3">
        <w:rPr>
          <w:rFonts w:ascii="Arial" w:hAnsi="Arial" w:cs="Arial"/>
          <w:color w:val="000000"/>
          <w:sz w:val="24"/>
          <w:szCs w:val="24"/>
        </w:rPr>
        <w:t>.</w:t>
      </w:r>
    </w:p>
    <w:p w:rsidR="00C93609" w:rsidRDefault="005D6AA5" w:rsidP="00C93609">
      <w:pPr>
        <w:pStyle w:val="ListParagraph"/>
        <w:numPr>
          <w:ilvl w:val="0"/>
          <w:numId w:val="24"/>
        </w:numPr>
        <w:autoSpaceDE w:val="0"/>
        <w:autoSpaceDN w:val="0"/>
        <w:adjustRightInd w:val="0"/>
        <w:spacing w:after="0" w:line="240" w:lineRule="auto"/>
        <w:rPr>
          <w:rFonts w:ascii="Arial" w:hAnsi="Arial" w:cs="Arial"/>
          <w:color w:val="000000"/>
          <w:sz w:val="24"/>
          <w:szCs w:val="24"/>
        </w:rPr>
      </w:pPr>
      <w:r w:rsidRPr="00C93609">
        <w:rPr>
          <w:rFonts w:ascii="Arial" w:hAnsi="Arial" w:cs="Arial"/>
          <w:color w:val="000000"/>
          <w:sz w:val="24"/>
          <w:szCs w:val="24"/>
        </w:rPr>
        <w:t>The human subjects are elected or appointed public official</w:t>
      </w:r>
      <w:r w:rsidR="00C93609" w:rsidRPr="00C93609">
        <w:rPr>
          <w:rFonts w:ascii="Arial" w:hAnsi="Arial" w:cs="Arial"/>
          <w:color w:val="000000"/>
          <w:sz w:val="24"/>
          <w:szCs w:val="24"/>
        </w:rPr>
        <w:t>s</w:t>
      </w:r>
      <w:r w:rsidRPr="00C93609">
        <w:rPr>
          <w:rFonts w:ascii="Arial" w:hAnsi="Arial" w:cs="Arial"/>
          <w:color w:val="000000"/>
          <w:sz w:val="24"/>
          <w:szCs w:val="24"/>
        </w:rPr>
        <w:t xml:space="preserve"> or </w:t>
      </w:r>
      <w:r w:rsidRPr="00C93609">
        <w:rPr>
          <w:rFonts w:ascii="Arial" w:hAnsi="Arial" w:cs="Arial"/>
          <w:color w:val="000000"/>
          <w:sz w:val="24"/>
          <w:szCs w:val="24"/>
        </w:rPr>
        <w:tab/>
        <w:t>candidates for public office</w:t>
      </w:r>
      <w:r w:rsidR="00C93609" w:rsidRPr="00C93609">
        <w:rPr>
          <w:rFonts w:ascii="Arial" w:hAnsi="Arial" w:cs="Arial"/>
          <w:color w:val="000000"/>
          <w:sz w:val="24"/>
          <w:szCs w:val="24"/>
        </w:rPr>
        <w:t>.</w:t>
      </w:r>
      <w:r w:rsidRPr="00C93609">
        <w:rPr>
          <w:rFonts w:ascii="Arial" w:hAnsi="Arial" w:cs="Arial"/>
          <w:color w:val="000000"/>
          <w:sz w:val="24"/>
          <w:szCs w:val="24"/>
        </w:rPr>
        <w:t xml:space="preserve"> </w:t>
      </w:r>
    </w:p>
    <w:p w:rsidR="005D6AA5" w:rsidRPr="00C93609" w:rsidRDefault="005D6AA5" w:rsidP="00C93609">
      <w:pPr>
        <w:pStyle w:val="ListParagraph"/>
        <w:numPr>
          <w:ilvl w:val="0"/>
          <w:numId w:val="24"/>
        </w:numPr>
        <w:autoSpaceDE w:val="0"/>
        <w:autoSpaceDN w:val="0"/>
        <w:adjustRightInd w:val="0"/>
        <w:spacing w:after="0" w:line="240" w:lineRule="auto"/>
        <w:rPr>
          <w:rFonts w:ascii="Arial" w:hAnsi="Arial" w:cs="Arial"/>
          <w:color w:val="000000"/>
          <w:sz w:val="24"/>
          <w:szCs w:val="24"/>
        </w:rPr>
      </w:pPr>
      <w:r w:rsidRPr="00C93609">
        <w:rPr>
          <w:rFonts w:ascii="Arial" w:hAnsi="Arial" w:cs="Arial"/>
          <w:color w:val="000000"/>
          <w:sz w:val="24"/>
          <w:szCs w:val="24"/>
        </w:rPr>
        <w:t xml:space="preserve">Research involving the collection or study of: Existing data, </w:t>
      </w:r>
      <w:r w:rsidRPr="00C93609">
        <w:rPr>
          <w:rFonts w:ascii="Arial" w:hAnsi="Arial" w:cs="Arial"/>
          <w:color w:val="000000"/>
          <w:sz w:val="24"/>
          <w:szCs w:val="24"/>
        </w:rPr>
        <w:tab/>
        <w:t xml:space="preserve">documents, records, pathological specimens or diagnostic </w:t>
      </w:r>
      <w:r w:rsidRPr="00C93609">
        <w:rPr>
          <w:rFonts w:ascii="Arial" w:hAnsi="Arial" w:cs="Arial"/>
          <w:color w:val="000000"/>
          <w:sz w:val="24"/>
          <w:szCs w:val="24"/>
        </w:rPr>
        <w:tab/>
        <w:t xml:space="preserve">specimens, if these sources are publicly available or if the </w:t>
      </w:r>
      <w:r w:rsidRPr="00C93609">
        <w:rPr>
          <w:rFonts w:ascii="Arial" w:hAnsi="Arial" w:cs="Arial"/>
          <w:color w:val="000000"/>
          <w:sz w:val="24"/>
          <w:szCs w:val="24"/>
        </w:rPr>
        <w:tab/>
        <w:t xml:space="preserve">information is recorded by the investigator in such a manner that </w:t>
      </w:r>
      <w:r w:rsidRPr="00C93609">
        <w:rPr>
          <w:rFonts w:ascii="Arial" w:hAnsi="Arial" w:cs="Arial"/>
          <w:color w:val="000000"/>
          <w:sz w:val="24"/>
          <w:szCs w:val="24"/>
        </w:rPr>
        <w:tab/>
        <w:t xml:space="preserve">subjects cannot be identified directly or through identifiers linked to </w:t>
      </w:r>
      <w:r w:rsidRPr="00C93609">
        <w:rPr>
          <w:rFonts w:ascii="Arial" w:hAnsi="Arial" w:cs="Arial"/>
          <w:color w:val="000000"/>
          <w:sz w:val="24"/>
          <w:szCs w:val="24"/>
        </w:rPr>
        <w:tab/>
        <w:t>research study participants.</w:t>
      </w:r>
    </w:p>
    <w:p w:rsidR="00F64967" w:rsidRPr="00F64967" w:rsidRDefault="005D6AA5" w:rsidP="00F64967">
      <w:pPr>
        <w:pStyle w:val="ListParagraph"/>
        <w:numPr>
          <w:ilvl w:val="0"/>
          <w:numId w:val="24"/>
        </w:numPr>
        <w:autoSpaceDE w:val="0"/>
        <w:autoSpaceDN w:val="0"/>
        <w:adjustRightInd w:val="0"/>
        <w:spacing w:after="0" w:line="240" w:lineRule="auto"/>
        <w:rPr>
          <w:rFonts w:ascii="Arial" w:hAnsi="Arial" w:cs="Arial"/>
          <w:color w:val="000000"/>
          <w:sz w:val="24"/>
          <w:szCs w:val="24"/>
        </w:rPr>
      </w:pPr>
      <w:r w:rsidRPr="00F64967">
        <w:rPr>
          <w:rFonts w:ascii="Arial" w:hAnsi="Arial" w:cs="Arial"/>
          <w:color w:val="000000"/>
          <w:sz w:val="24"/>
          <w:szCs w:val="24"/>
        </w:rPr>
        <w:t xml:space="preserve">Research and demonstrations projects which are conducted by </w:t>
      </w:r>
      <w:r w:rsidR="00C93609" w:rsidRPr="00F64967">
        <w:rPr>
          <w:rFonts w:ascii="Arial" w:hAnsi="Arial" w:cs="Arial"/>
          <w:color w:val="000000"/>
          <w:sz w:val="24"/>
          <w:szCs w:val="24"/>
        </w:rPr>
        <w:t>or</w:t>
      </w:r>
      <w:r w:rsidRPr="00F64967">
        <w:rPr>
          <w:rFonts w:ascii="Arial" w:hAnsi="Arial" w:cs="Arial"/>
          <w:color w:val="000000"/>
          <w:sz w:val="24"/>
          <w:szCs w:val="24"/>
        </w:rPr>
        <w:tab/>
        <w:t xml:space="preserve">subjected to approval of governmental department or agency heads </w:t>
      </w:r>
      <w:r w:rsidRPr="00F64967">
        <w:rPr>
          <w:rFonts w:ascii="Arial" w:hAnsi="Arial" w:cs="Arial"/>
          <w:color w:val="000000"/>
          <w:sz w:val="24"/>
          <w:szCs w:val="24"/>
        </w:rPr>
        <w:tab/>
        <w:t>and which are designed to study, evaluate or otherwise examine:</w:t>
      </w:r>
    </w:p>
    <w:p w:rsidR="005D6AA5" w:rsidRPr="00F64967" w:rsidRDefault="005D6AA5" w:rsidP="00F64967">
      <w:pPr>
        <w:pStyle w:val="ListParagraph"/>
        <w:numPr>
          <w:ilvl w:val="0"/>
          <w:numId w:val="42"/>
        </w:numPr>
        <w:autoSpaceDE w:val="0"/>
        <w:autoSpaceDN w:val="0"/>
        <w:adjustRightInd w:val="0"/>
        <w:spacing w:after="0" w:line="240" w:lineRule="auto"/>
        <w:rPr>
          <w:rFonts w:ascii="Arial" w:hAnsi="Arial" w:cs="Arial"/>
          <w:color w:val="000000"/>
          <w:sz w:val="24"/>
          <w:szCs w:val="24"/>
        </w:rPr>
      </w:pPr>
      <w:r w:rsidRPr="00F64967">
        <w:rPr>
          <w:rFonts w:ascii="Arial" w:hAnsi="Arial" w:cs="Arial"/>
          <w:color w:val="000000"/>
          <w:sz w:val="24"/>
          <w:szCs w:val="24"/>
        </w:rPr>
        <w:t>Public benefit or service programs; Procedures for obtaining benefits or services under those programs.</w:t>
      </w:r>
    </w:p>
    <w:p w:rsidR="005D6AA5" w:rsidRPr="00FE19BB" w:rsidRDefault="005D6AA5" w:rsidP="00F64967">
      <w:pPr>
        <w:pStyle w:val="ListParagraph"/>
        <w:numPr>
          <w:ilvl w:val="0"/>
          <w:numId w:val="42"/>
        </w:numPr>
        <w:autoSpaceDE w:val="0"/>
        <w:autoSpaceDN w:val="0"/>
        <w:adjustRightInd w:val="0"/>
        <w:spacing w:after="0" w:line="240" w:lineRule="auto"/>
        <w:rPr>
          <w:rFonts w:ascii="Arial" w:hAnsi="Arial" w:cs="Arial"/>
          <w:color w:val="000000"/>
          <w:sz w:val="24"/>
          <w:szCs w:val="24"/>
        </w:rPr>
      </w:pPr>
      <w:r w:rsidRPr="00FE19BB">
        <w:rPr>
          <w:rFonts w:ascii="Arial" w:hAnsi="Arial" w:cs="Arial"/>
          <w:color w:val="000000"/>
          <w:sz w:val="24"/>
          <w:szCs w:val="24"/>
        </w:rPr>
        <w:t>Possible changes or alternatives to those programs or procedures; or</w:t>
      </w:r>
    </w:p>
    <w:p w:rsidR="005D6AA5" w:rsidRPr="00FE19BB" w:rsidRDefault="005D6AA5" w:rsidP="00F64967">
      <w:pPr>
        <w:pStyle w:val="ListParagraph"/>
        <w:numPr>
          <w:ilvl w:val="0"/>
          <w:numId w:val="42"/>
        </w:numPr>
        <w:autoSpaceDE w:val="0"/>
        <w:autoSpaceDN w:val="0"/>
        <w:adjustRightInd w:val="0"/>
        <w:spacing w:after="0" w:line="240" w:lineRule="auto"/>
        <w:rPr>
          <w:rFonts w:ascii="Arial" w:hAnsi="Arial" w:cs="Arial"/>
          <w:color w:val="000000"/>
          <w:sz w:val="24"/>
          <w:szCs w:val="24"/>
        </w:rPr>
      </w:pPr>
      <w:r w:rsidRPr="00FE19BB">
        <w:rPr>
          <w:rFonts w:ascii="Arial" w:hAnsi="Arial" w:cs="Arial"/>
          <w:color w:val="000000"/>
          <w:sz w:val="24"/>
          <w:szCs w:val="24"/>
        </w:rPr>
        <w:t>Possible changes in methods or levels of payment for benefits or services under those programs.</w:t>
      </w:r>
    </w:p>
    <w:p w:rsidR="005D6AA5" w:rsidRPr="00FE19BB" w:rsidRDefault="005D6AA5" w:rsidP="00F64967">
      <w:pPr>
        <w:pStyle w:val="ListParagraph"/>
        <w:numPr>
          <w:ilvl w:val="0"/>
          <w:numId w:val="42"/>
        </w:numPr>
        <w:autoSpaceDE w:val="0"/>
        <w:autoSpaceDN w:val="0"/>
        <w:adjustRightInd w:val="0"/>
        <w:spacing w:after="0" w:line="240" w:lineRule="auto"/>
        <w:rPr>
          <w:rFonts w:ascii="Arial" w:hAnsi="Arial" w:cs="Arial"/>
          <w:color w:val="000000"/>
          <w:sz w:val="24"/>
          <w:szCs w:val="24"/>
        </w:rPr>
      </w:pPr>
      <w:r w:rsidRPr="00FE19BB">
        <w:rPr>
          <w:rFonts w:ascii="Arial" w:hAnsi="Arial" w:cs="Arial"/>
          <w:color w:val="000000"/>
          <w:sz w:val="24"/>
          <w:szCs w:val="24"/>
        </w:rPr>
        <w:t>Taste and food quality evaluation and consumer acceptance studies.</w:t>
      </w:r>
    </w:p>
    <w:p w:rsidR="005D6AA5" w:rsidRPr="0036423C" w:rsidRDefault="005D6AA5">
      <w:pPr>
        <w:autoSpaceDE w:val="0"/>
        <w:autoSpaceDN w:val="0"/>
        <w:adjustRightInd w:val="0"/>
        <w:spacing w:after="0" w:line="240" w:lineRule="auto"/>
        <w:rPr>
          <w:rFonts w:ascii="Arial" w:hAnsi="Arial" w:cs="Arial"/>
          <w:color w:val="000000"/>
          <w:sz w:val="24"/>
          <w:szCs w:val="24"/>
        </w:rPr>
      </w:pPr>
    </w:p>
    <w:p w:rsidR="001F07B4" w:rsidRPr="008638E0" w:rsidRDefault="001F07B4" w:rsidP="001C3085">
      <w:pPr>
        <w:pStyle w:val="ListParagraph"/>
        <w:numPr>
          <w:ilvl w:val="0"/>
          <w:numId w:val="20"/>
        </w:numPr>
        <w:autoSpaceDE w:val="0"/>
        <w:autoSpaceDN w:val="0"/>
        <w:adjustRightInd w:val="0"/>
        <w:spacing w:after="0" w:line="240" w:lineRule="auto"/>
        <w:ind w:left="720"/>
        <w:rPr>
          <w:rFonts w:ascii="Arial" w:hAnsi="Arial" w:cs="Arial"/>
          <w:b/>
          <w:color w:val="000000"/>
          <w:sz w:val="24"/>
          <w:szCs w:val="24"/>
        </w:rPr>
      </w:pPr>
      <w:r w:rsidRPr="008638E0">
        <w:rPr>
          <w:rFonts w:ascii="Arial" w:hAnsi="Arial" w:cs="Arial"/>
          <w:b/>
          <w:color w:val="000000"/>
          <w:sz w:val="24"/>
          <w:szCs w:val="24"/>
        </w:rPr>
        <w:t>IRB Action on Expedited Review</w:t>
      </w:r>
    </w:p>
    <w:p w:rsidR="001F07B4" w:rsidRPr="0036423C" w:rsidRDefault="008638E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001F07B4" w:rsidRPr="0036423C">
        <w:rPr>
          <w:rFonts w:ascii="Arial" w:hAnsi="Arial" w:cs="Arial"/>
          <w:color w:val="000000"/>
          <w:sz w:val="24"/>
          <w:szCs w:val="24"/>
        </w:rPr>
        <w:t xml:space="preserve">Applicants may request that a project is granted an expedited review in cases </w:t>
      </w:r>
      <w:r>
        <w:rPr>
          <w:rFonts w:ascii="Arial" w:hAnsi="Arial" w:cs="Arial"/>
          <w:color w:val="000000"/>
          <w:sz w:val="24"/>
          <w:szCs w:val="24"/>
        </w:rPr>
        <w:tab/>
      </w:r>
      <w:r w:rsidR="001F07B4" w:rsidRPr="0036423C">
        <w:rPr>
          <w:rFonts w:ascii="Arial" w:hAnsi="Arial" w:cs="Arial"/>
          <w:color w:val="000000"/>
          <w:sz w:val="24"/>
          <w:szCs w:val="24"/>
        </w:rPr>
        <w:t>where the</w:t>
      </w:r>
      <w:r>
        <w:rPr>
          <w:rFonts w:ascii="Arial" w:hAnsi="Arial" w:cs="Arial"/>
          <w:color w:val="000000"/>
          <w:sz w:val="24"/>
          <w:szCs w:val="24"/>
        </w:rPr>
        <w:t xml:space="preserve"> </w:t>
      </w:r>
      <w:r w:rsidR="001F07B4" w:rsidRPr="0036423C">
        <w:rPr>
          <w:rFonts w:ascii="Arial" w:hAnsi="Arial" w:cs="Arial"/>
          <w:color w:val="000000"/>
          <w:sz w:val="24"/>
          <w:szCs w:val="24"/>
        </w:rPr>
        <w:t xml:space="preserve">research involves no more than minimal risk or when there are minor </w:t>
      </w:r>
      <w:r>
        <w:rPr>
          <w:rFonts w:ascii="Arial" w:hAnsi="Arial" w:cs="Arial"/>
          <w:color w:val="000000"/>
          <w:sz w:val="24"/>
          <w:szCs w:val="24"/>
        </w:rPr>
        <w:tab/>
      </w:r>
      <w:r w:rsidR="001F07B4" w:rsidRPr="0036423C">
        <w:rPr>
          <w:rFonts w:ascii="Arial" w:hAnsi="Arial" w:cs="Arial"/>
          <w:color w:val="000000"/>
          <w:sz w:val="24"/>
          <w:szCs w:val="24"/>
        </w:rPr>
        <w:t>changes to a</w:t>
      </w:r>
      <w:r>
        <w:rPr>
          <w:rFonts w:ascii="Arial" w:hAnsi="Arial" w:cs="Arial"/>
          <w:color w:val="000000"/>
          <w:sz w:val="24"/>
          <w:szCs w:val="24"/>
        </w:rPr>
        <w:t xml:space="preserve"> </w:t>
      </w:r>
      <w:r w:rsidR="001F07B4" w:rsidRPr="0036423C">
        <w:rPr>
          <w:rFonts w:ascii="Arial" w:hAnsi="Arial" w:cs="Arial"/>
          <w:color w:val="000000"/>
          <w:sz w:val="24"/>
          <w:szCs w:val="24"/>
        </w:rPr>
        <w:t>previously approved process.</w:t>
      </w:r>
    </w:p>
    <w:p w:rsidR="001F07B4" w:rsidRPr="00ED29F7" w:rsidRDefault="001F07B4">
      <w:pPr>
        <w:pStyle w:val="ListParagraph"/>
        <w:numPr>
          <w:ilvl w:val="0"/>
          <w:numId w:val="25"/>
        </w:numPr>
        <w:autoSpaceDE w:val="0"/>
        <w:autoSpaceDN w:val="0"/>
        <w:adjustRightInd w:val="0"/>
        <w:spacing w:after="0" w:line="240" w:lineRule="auto"/>
        <w:rPr>
          <w:rFonts w:ascii="Arial" w:hAnsi="Arial" w:cs="Arial"/>
          <w:color w:val="000000"/>
          <w:sz w:val="24"/>
          <w:szCs w:val="24"/>
        </w:rPr>
      </w:pPr>
      <w:r w:rsidRPr="00ED29F7">
        <w:rPr>
          <w:rFonts w:ascii="Arial" w:hAnsi="Arial" w:cs="Arial"/>
          <w:color w:val="000000"/>
          <w:sz w:val="24"/>
          <w:szCs w:val="24"/>
        </w:rPr>
        <w:t>An expedited initial review of research projects may be conducted by the</w:t>
      </w:r>
    </w:p>
    <w:p w:rsidR="001F07B4" w:rsidRDefault="001F07B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36423C">
        <w:rPr>
          <w:rFonts w:ascii="Arial" w:hAnsi="Arial" w:cs="Arial"/>
          <w:color w:val="000000"/>
          <w:sz w:val="24"/>
          <w:szCs w:val="24"/>
        </w:rPr>
        <w:t xml:space="preserve">IRB chairperson or by one or more experienced reviewers designated by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6423C">
        <w:rPr>
          <w:rFonts w:ascii="Arial" w:hAnsi="Arial" w:cs="Arial"/>
          <w:color w:val="000000"/>
          <w:sz w:val="24"/>
          <w:szCs w:val="24"/>
        </w:rPr>
        <w:t>the</w:t>
      </w:r>
      <w:r>
        <w:rPr>
          <w:rFonts w:ascii="Arial" w:hAnsi="Arial" w:cs="Arial"/>
          <w:color w:val="000000"/>
          <w:sz w:val="24"/>
          <w:szCs w:val="24"/>
        </w:rPr>
        <w:t xml:space="preserve"> </w:t>
      </w:r>
      <w:r w:rsidRPr="0036423C">
        <w:rPr>
          <w:rFonts w:ascii="Arial" w:hAnsi="Arial" w:cs="Arial"/>
          <w:color w:val="000000"/>
          <w:sz w:val="24"/>
          <w:szCs w:val="24"/>
        </w:rPr>
        <w:t>chairperson from among the members of the IRB.</w:t>
      </w:r>
    </w:p>
    <w:p w:rsidR="001F07B4" w:rsidRPr="00373AEC" w:rsidRDefault="001F07B4">
      <w:pPr>
        <w:pStyle w:val="ListParagraph"/>
        <w:numPr>
          <w:ilvl w:val="0"/>
          <w:numId w:val="25"/>
        </w:numPr>
        <w:autoSpaceDE w:val="0"/>
        <w:autoSpaceDN w:val="0"/>
        <w:adjustRightInd w:val="0"/>
        <w:spacing w:after="0" w:line="240" w:lineRule="auto"/>
        <w:rPr>
          <w:rFonts w:ascii="Arial" w:hAnsi="Arial" w:cs="Arial"/>
          <w:color w:val="000000"/>
          <w:sz w:val="24"/>
          <w:szCs w:val="24"/>
        </w:rPr>
      </w:pPr>
      <w:r w:rsidRPr="00373AEC">
        <w:rPr>
          <w:rFonts w:ascii="Arial" w:hAnsi="Arial" w:cs="Arial"/>
          <w:color w:val="000000"/>
          <w:sz w:val="24"/>
          <w:szCs w:val="24"/>
        </w:rPr>
        <w:t xml:space="preserve">An expedited review may be conducted when minimal risk exists and </w:t>
      </w:r>
      <w:r>
        <w:rPr>
          <w:rFonts w:ascii="Arial" w:hAnsi="Arial" w:cs="Arial"/>
          <w:color w:val="000000"/>
          <w:sz w:val="24"/>
          <w:szCs w:val="24"/>
        </w:rPr>
        <w:tab/>
      </w:r>
      <w:r w:rsidRPr="00373AEC">
        <w:rPr>
          <w:rFonts w:ascii="Arial" w:hAnsi="Arial" w:cs="Arial"/>
          <w:color w:val="000000"/>
          <w:sz w:val="24"/>
          <w:szCs w:val="24"/>
        </w:rPr>
        <w:t xml:space="preserve">when the probability of harm or discomfort anticipated in the research are </w:t>
      </w:r>
      <w:r>
        <w:rPr>
          <w:rFonts w:ascii="Arial" w:hAnsi="Arial" w:cs="Arial"/>
          <w:color w:val="000000"/>
          <w:sz w:val="24"/>
          <w:szCs w:val="24"/>
        </w:rPr>
        <w:tab/>
      </w:r>
      <w:r w:rsidRPr="00373AEC">
        <w:rPr>
          <w:rFonts w:ascii="Arial" w:hAnsi="Arial" w:cs="Arial"/>
          <w:color w:val="000000"/>
          <w:sz w:val="24"/>
          <w:szCs w:val="24"/>
        </w:rPr>
        <w:t xml:space="preserve">not greater in and of themselves than those ordinarily encountered in daily </w:t>
      </w:r>
      <w:r>
        <w:rPr>
          <w:rFonts w:ascii="Arial" w:hAnsi="Arial" w:cs="Arial"/>
          <w:color w:val="000000"/>
          <w:sz w:val="24"/>
          <w:szCs w:val="24"/>
        </w:rPr>
        <w:tab/>
      </w:r>
      <w:r w:rsidRPr="00373AEC">
        <w:rPr>
          <w:rFonts w:ascii="Arial" w:hAnsi="Arial" w:cs="Arial"/>
          <w:color w:val="000000"/>
          <w:sz w:val="24"/>
          <w:szCs w:val="24"/>
        </w:rPr>
        <w:t xml:space="preserve">life or during the performance of routine physical or psychological </w:t>
      </w:r>
      <w:r>
        <w:rPr>
          <w:rFonts w:ascii="Arial" w:hAnsi="Arial" w:cs="Arial"/>
          <w:color w:val="000000"/>
          <w:sz w:val="24"/>
          <w:szCs w:val="24"/>
        </w:rPr>
        <w:tab/>
      </w:r>
      <w:r w:rsidRPr="00373AEC">
        <w:rPr>
          <w:rFonts w:ascii="Arial" w:hAnsi="Arial" w:cs="Arial"/>
          <w:color w:val="000000"/>
          <w:sz w:val="24"/>
          <w:szCs w:val="24"/>
        </w:rPr>
        <w:t>examinations or tests.</w:t>
      </w:r>
    </w:p>
    <w:p w:rsidR="001F07B4" w:rsidRPr="00373AEC" w:rsidRDefault="001F07B4">
      <w:pPr>
        <w:pStyle w:val="ListParagraph"/>
        <w:numPr>
          <w:ilvl w:val="0"/>
          <w:numId w:val="25"/>
        </w:numPr>
        <w:autoSpaceDE w:val="0"/>
        <w:autoSpaceDN w:val="0"/>
        <w:adjustRightInd w:val="0"/>
        <w:spacing w:after="0" w:line="240" w:lineRule="auto"/>
        <w:rPr>
          <w:rFonts w:ascii="Arial" w:hAnsi="Arial" w:cs="Arial"/>
          <w:color w:val="000000"/>
          <w:sz w:val="24"/>
          <w:szCs w:val="24"/>
        </w:rPr>
      </w:pPr>
      <w:r w:rsidRPr="00373AEC">
        <w:rPr>
          <w:rFonts w:ascii="Arial" w:hAnsi="Arial" w:cs="Arial"/>
          <w:color w:val="000000"/>
          <w:sz w:val="24"/>
          <w:szCs w:val="24"/>
        </w:rPr>
        <w:t xml:space="preserve">In reviewing the research, the reviewer may exercise all of the authorities </w:t>
      </w:r>
      <w:r>
        <w:rPr>
          <w:rFonts w:ascii="Arial" w:hAnsi="Arial" w:cs="Arial"/>
          <w:color w:val="000000"/>
          <w:sz w:val="24"/>
          <w:szCs w:val="24"/>
        </w:rPr>
        <w:tab/>
      </w:r>
      <w:r w:rsidRPr="00373AEC">
        <w:rPr>
          <w:rFonts w:ascii="Arial" w:hAnsi="Arial" w:cs="Arial"/>
          <w:color w:val="000000"/>
          <w:sz w:val="24"/>
          <w:szCs w:val="24"/>
        </w:rPr>
        <w:t xml:space="preserve">of the IRB, except the reviewers may not disapprove the research. A </w:t>
      </w:r>
      <w:r>
        <w:rPr>
          <w:rFonts w:ascii="Arial" w:hAnsi="Arial" w:cs="Arial"/>
          <w:color w:val="000000"/>
          <w:sz w:val="24"/>
          <w:szCs w:val="24"/>
        </w:rPr>
        <w:tab/>
      </w:r>
      <w:r w:rsidRPr="00373AEC">
        <w:rPr>
          <w:rFonts w:ascii="Arial" w:hAnsi="Arial" w:cs="Arial"/>
          <w:color w:val="000000"/>
          <w:sz w:val="24"/>
          <w:szCs w:val="24"/>
        </w:rPr>
        <w:t xml:space="preserve">research activity may be disapproved only after full IRB review in </w:t>
      </w:r>
      <w:r>
        <w:rPr>
          <w:rFonts w:ascii="Arial" w:hAnsi="Arial" w:cs="Arial"/>
          <w:color w:val="000000"/>
          <w:sz w:val="24"/>
          <w:szCs w:val="24"/>
        </w:rPr>
        <w:tab/>
      </w:r>
      <w:r w:rsidRPr="00373AEC">
        <w:rPr>
          <w:rFonts w:ascii="Arial" w:hAnsi="Arial" w:cs="Arial"/>
          <w:color w:val="000000"/>
          <w:sz w:val="24"/>
          <w:szCs w:val="24"/>
        </w:rPr>
        <w:t>accordance with the non</w:t>
      </w:r>
      <w:r w:rsidR="008638E0">
        <w:rPr>
          <w:rFonts w:ascii="Arial" w:hAnsi="Arial" w:cs="Arial"/>
          <w:color w:val="000000"/>
          <w:sz w:val="24"/>
          <w:szCs w:val="24"/>
        </w:rPr>
        <w:t>-</w:t>
      </w:r>
      <w:r w:rsidRPr="00373AEC">
        <w:rPr>
          <w:rFonts w:ascii="Arial" w:hAnsi="Arial" w:cs="Arial"/>
          <w:color w:val="000000"/>
          <w:sz w:val="24"/>
          <w:szCs w:val="24"/>
        </w:rPr>
        <w:t>expedited procedures.</w:t>
      </w:r>
    </w:p>
    <w:p w:rsidR="001F07B4" w:rsidRDefault="001F07B4" w:rsidP="001C3085">
      <w:pPr>
        <w:pStyle w:val="ListParagraph"/>
        <w:numPr>
          <w:ilvl w:val="0"/>
          <w:numId w:val="25"/>
        </w:numPr>
        <w:autoSpaceDE w:val="0"/>
        <w:autoSpaceDN w:val="0"/>
        <w:adjustRightInd w:val="0"/>
        <w:spacing w:after="0" w:line="240" w:lineRule="auto"/>
        <w:ind w:left="1440" w:hanging="360"/>
        <w:rPr>
          <w:rFonts w:ascii="Arial" w:hAnsi="Arial" w:cs="Arial"/>
          <w:color w:val="000000"/>
          <w:sz w:val="24"/>
          <w:szCs w:val="24"/>
        </w:rPr>
      </w:pPr>
      <w:r w:rsidRPr="001C3085">
        <w:rPr>
          <w:rFonts w:ascii="Arial" w:hAnsi="Arial" w:cs="Arial"/>
          <w:color w:val="000000"/>
          <w:sz w:val="24"/>
          <w:szCs w:val="24"/>
        </w:rPr>
        <w:t xml:space="preserve">The IRB chairperson will </w:t>
      </w:r>
      <w:r w:rsidR="001629A2" w:rsidRPr="001C3085">
        <w:rPr>
          <w:rFonts w:ascii="Arial" w:hAnsi="Arial" w:cs="Arial"/>
          <w:color w:val="000000"/>
          <w:sz w:val="24"/>
          <w:szCs w:val="24"/>
        </w:rPr>
        <w:t xml:space="preserve">periodically </w:t>
      </w:r>
      <w:r w:rsidRPr="001C3085">
        <w:rPr>
          <w:rFonts w:ascii="Arial" w:hAnsi="Arial" w:cs="Arial"/>
          <w:color w:val="000000"/>
          <w:sz w:val="24"/>
          <w:szCs w:val="24"/>
        </w:rPr>
        <w:t xml:space="preserve">present to the full IRB board </w:t>
      </w:r>
      <w:r w:rsidR="007B3694" w:rsidRPr="001C3085">
        <w:rPr>
          <w:rFonts w:ascii="Arial" w:hAnsi="Arial" w:cs="Arial"/>
          <w:color w:val="000000"/>
          <w:sz w:val="24"/>
          <w:szCs w:val="24"/>
        </w:rPr>
        <w:t xml:space="preserve">all </w:t>
      </w:r>
      <w:r w:rsidR="007B3694">
        <w:rPr>
          <w:rFonts w:ascii="Arial" w:hAnsi="Arial" w:cs="Arial"/>
          <w:color w:val="000000"/>
          <w:sz w:val="24"/>
          <w:szCs w:val="24"/>
        </w:rPr>
        <w:t>research</w:t>
      </w:r>
      <w:r w:rsidRPr="001C3085">
        <w:rPr>
          <w:rFonts w:ascii="Arial" w:hAnsi="Arial" w:cs="Arial"/>
          <w:color w:val="000000"/>
          <w:sz w:val="24"/>
          <w:szCs w:val="24"/>
        </w:rPr>
        <w:t xml:space="preserve"> proposals approved under the expedited procedure and any discussion will be entered into the IRB minutes.</w:t>
      </w:r>
    </w:p>
    <w:p w:rsidR="0037488B" w:rsidRDefault="0037488B" w:rsidP="001C3085">
      <w:pPr>
        <w:autoSpaceDE w:val="0"/>
        <w:autoSpaceDN w:val="0"/>
        <w:adjustRightInd w:val="0"/>
        <w:spacing w:after="0" w:line="240" w:lineRule="auto"/>
        <w:rPr>
          <w:rFonts w:ascii="Arial" w:hAnsi="Arial" w:cs="Arial"/>
          <w:color w:val="000000"/>
          <w:sz w:val="24"/>
          <w:szCs w:val="24"/>
        </w:rPr>
      </w:pPr>
    </w:p>
    <w:p w:rsidR="0037488B" w:rsidRDefault="0037488B" w:rsidP="001C3085">
      <w:pPr>
        <w:autoSpaceDE w:val="0"/>
        <w:autoSpaceDN w:val="0"/>
        <w:adjustRightInd w:val="0"/>
        <w:spacing w:after="0" w:line="240" w:lineRule="auto"/>
        <w:rPr>
          <w:rFonts w:ascii="Arial" w:hAnsi="Arial" w:cs="Arial"/>
          <w:color w:val="000000"/>
          <w:sz w:val="24"/>
          <w:szCs w:val="24"/>
        </w:rPr>
      </w:pPr>
    </w:p>
    <w:p w:rsidR="0037488B" w:rsidRPr="001C3085" w:rsidRDefault="0037488B" w:rsidP="001C3085">
      <w:pPr>
        <w:autoSpaceDE w:val="0"/>
        <w:autoSpaceDN w:val="0"/>
        <w:adjustRightInd w:val="0"/>
        <w:spacing w:after="0" w:line="240" w:lineRule="auto"/>
        <w:rPr>
          <w:rFonts w:ascii="Arial" w:hAnsi="Arial" w:cs="Arial"/>
          <w:color w:val="000000"/>
          <w:sz w:val="24"/>
          <w:szCs w:val="24"/>
        </w:rPr>
      </w:pPr>
    </w:p>
    <w:p w:rsidR="001F07B4" w:rsidRDefault="001F07B4">
      <w:pPr>
        <w:autoSpaceDE w:val="0"/>
        <w:autoSpaceDN w:val="0"/>
        <w:adjustRightInd w:val="0"/>
        <w:spacing w:after="0" w:line="240" w:lineRule="auto"/>
        <w:rPr>
          <w:rFonts w:ascii="Arial" w:hAnsi="Arial" w:cs="Arial"/>
          <w:color w:val="000000"/>
          <w:sz w:val="24"/>
          <w:szCs w:val="24"/>
        </w:rPr>
      </w:pPr>
    </w:p>
    <w:p w:rsidR="00BB2C26" w:rsidRPr="0036423C" w:rsidRDefault="00BB2C26">
      <w:pPr>
        <w:autoSpaceDE w:val="0"/>
        <w:autoSpaceDN w:val="0"/>
        <w:adjustRightInd w:val="0"/>
        <w:spacing w:after="0" w:line="240" w:lineRule="auto"/>
        <w:rPr>
          <w:rFonts w:ascii="Arial" w:hAnsi="Arial" w:cs="Arial"/>
          <w:color w:val="000000"/>
          <w:sz w:val="24"/>
          <w:szCs w:val="24"/>
        </w:rPr>
      </w:pPr>
    </w:p>
    <w:p w:rsidR="001F07B4" w:rsidRPr="00394C11" w:rsidRDefault="001F07B4" w:rsidP="001C3085">
      <w:pPr>
        <w:pStyle w:val="ListParagraph"/>
        <w:numPr>
          <w:ilvl w:val="0"/>
          <w:numId w:val="20"/>
        </w:numPr>
        <w:autoSpaceDE w:val="0"/>
        <w:autoSpaceDN w:val="0"/>
        <w:adjustRightInd w:val="0"/>
        <w:spacing w:after="0" w:line="240" w:lineRule="auto"/>
        <w:ind w:left="720"/>
        <w:rPr>
          <w:rFonts w:ascii="Arial" w:hAnsi="Arial" w:cs="Arial"/>
          <w:b/>
          <w:color w:val="000000"/>
          <w:sz w:val="24"/>
          <w:szCs w:val="24"/>
        </w:rPr>
      </w:pPr>
      <w:r w:rsidRPr="00394C11">
        <w:rPr>
          <w:rFonts w:ascii="Arial" w:hAnsi="Arial" w:cs="Arial"/>
          <w:b/>
          <w:color w:val="000000"/>
          <w:sz w:val="24"/>
          <w:szCs w:val="24"/>
        </w:rPr>
        <w:lastRenderedPageBreak/>
        <w:t xml:space="preserve"> IRB Action on Consent waiver</w:t>
      </w:r>
    </w:p>
    <w:p w:rsidR="001F07B4" w:rsidRPr="0036423C" w:rsidRDefault="008638E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001F07B4" w:rsidRPr="0036423C">
        <w:rPr>
          <w:rFonts w:ascii="Arial" w:hAnsi="Arial" w:cs="Arial"/>
          <w:color w:val="000000"/>
          <w:sz w:val="24"/>
          <w:szCs w:val="24"/>
        </w:rPr>
        <w:t xml:space="preserve">The IRB may approve a consent process that does not contain all of the </w:t>
      </w:r>
      <w:r>
        <w:rPr>
          <w:rFonts w:ascii="Arial" w:hAnsi="Arial" w:cs="Arial"/>
          <w:color w:val="000000"/>
          <w:sz w:val="24"/>
          <w:szCs w:val="24"/>
        </w:rPr>
        <w:tab/>
      </w:r>
      <w:r w:rsidR="001F07B4" w:rsidRPr="0036423C">
        <w:rPr>
          <w:rFonts w:ascii="Arial" w:hAnsi="Arial" w:cs="Arial"/>
          <w:color w:val="000000"/>
          <w:sz w:val="24"/>
          <w:szCs w:val="24"/>
        </w:rPr>
        <w:t>elements (listed</w:t>
      </w:r>
      <w:r w:rsidR="001F07B4">
        <w:rPr>
          <w:rFonts w:ascii="Arial" w:hAnsi="Arial" w:cs="Arial"/>
          <w:color w:val="000000"/>
          <w:sz w:val="24"/>
          <w:szCs w:val="24"/>
        </w:rPr>
        <w:t xml:space="preserve"> </w:t>
      </w:r>
      <w:r w:rsidR="001F07B4" w:rsidRPr="0036423C">
        <w:rPr>
          <w:rFonts w:ascii="Arial" w:hAnsi="Arial" w:cs="Arial"/>
          <w:color w:val="000000"/>
          <w:sz w:val="24"/>
          <w:szCs w:val="24"/>
        </w:rPr>
        <w:t xml:space="preserve">in “2b” above) or waive entirely the requirement to get informed </w:t>
      </w:r>
      <w:r>
        <w:rPr>
          <w:rFonts w:ascii="Arial" w:hAnsi="Arial" w:cs="Arial"/>
          <w:color w:val="000000"/>
          <w:sz w:val="24"/>
          <w:szCs w:val="24"/>
        </w:rPr>
        <w:tab/>
      </w:r>
      <w:r w:rsidR="001F07B4" w:rsidRPr="0036423C">
        <w:rPr>
          <w:rFonts w:ascii="Arial" w:hAnsi="Arial" w:cs="Arial"/>
          <w:color w:val="000000"/>
          <w:sz w:val="24"/>
          <w:szCs w:val="24"/>
        </w:rPr>
        <w:t>consent, if the</w:t>
      </w:r>
      <w:r>
        <w:rPr>
          <w:rFonts w:ascii="Arial" w:hAnsi="Arial" w:cs="Arial"/>
          <w:color w:val="000000"/>
          <w:sz w:val="24"/>
          <w:szCs w:val="24"/>
        </w:rPr>
        <w:t xml:space="preserve"> </w:t>
      </w:r>
      <w:r w:rsidR="001F07B4" w:rsidRPr="0036423C">
        <w:rPr>
          <w:rFonts w:ascii="Arial" w:hAnsi="Arial" w:cs="Arial"/>
          <w:color w:val="000000"/>
          <w:sz w:val="24"/>
          <w:szCs w:val="24"/>
        </w:rPr>
        <w:t>investigator is able to justify the following to the IRB minutes:</w:t>
      </w:r>
    </w:p>
    <w:p w:rsidR="001F07B4" w:rsidRPr="00373AEC" w:rsidRDefault="001F07B4">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373AEC">
        <w:rPr>
          <w:rFonts w:ascii="Arial" w:hAnsi="Arial" w:cs="Arial"/>
          <w:color w:val="000000"/>
          <w:sz w:val="24"/>
          <w:szCs w:val="24"/>
        </w:rPr>
        <w:t>The research could not be carried out without the waiver or alteration</w:t>
      </w:r>
    </w:p>
    <w:p w:rsidR="001F07B4" w:rsidRPr="00373AEC" w:rsidRDefault="001F07B4">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373AEC">
        <w:rPr>
          <w:rFonts w:ascii="Arial" w:hAnsi="Arial" w:cs="Arial"/>
          <w:color w:val="000000"/>
          <w:sz w:val="24"/>
          <w:szCs w:val="24"/>
        </w:rPr>
        <w:t>When appropriate, participants will be provided with additional</w:t>
      </w:r>
    </w:p>
    <w:p w:rsidR="001F07B4" w:rsidRPr="0036423C" w:rsidRDefault="001F07B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36423C">
        <w:rPr>
          <w:rFonts w:ascii="Arial" w:hAnsi="Arial" w:cs="Arial"/>
          <w:color w:val="000000"/>
          <w:sz w:val="24"/>
          <w:szCs w:val="24"/>
        </w:rPr>
        <w:t>pertinent information after participation.</w:t>
      </w:r>
    </w:p>
    <w:p w:rsidR="001F07B4" w:rsidRPr="00373AEC" w:rsidRDefault="001F07B4">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373AEC">
        <w:rPr>
          <w:rFonts w:ascii="Arial" w:hAnsi="Arial" w:cs="Arial"/>
          <w:color w:val="000000"/>
          <w:sz w:val="24"/>
          <w:szCs w:val="24"/>
        </w:rPr>
        <w:t xml:space="preserve">No more than minimal risk to the participant is involved and the rights and </w:t>
      </w:r>
      <w:r>
        <w:rPr>
          <w:rFonts w:ascii="Arial" w:hAnsi="Arial" w:cs="Arial"/>
          <w:color w:val="000000"/>
          <w:sz w:val="24"/>
          <w:szCs w:val="24"/>
        </w:rPr>
        <w:tab/>
      </w:r>
      <w:r w:rsidRPr="00373AEC">
        <w:rPr>
          <w:rFonts w:ascii="Arial" w:hAnsi="Arial" w:cs="Arial"/>
          <w:color w:val="000000"/>
          <w:sz w:val="24"/>
          <w:szCs w:val="24"/>
        </w:rPr>
        <w:t>welfare of the participant will not be affected</w:t>
      </w:r>
    </w:p>
    <w:p w:rsidR="001F07B4" w:rsidRPr="00373AEC" w:rsidRDefault="001F07B4">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373AEC">
        <w:rPr>
          <w:rFonts w:ascii="Arial" w:hAnsi="Arial" w:cs="Arial"/>
          <w:color w:val="000000"/>
          <w:sz w:val="24"/>
          <w:szCs w:val="24"/>
        </w:rPr>
        <w:t xml:space="preserve">To obtain a waiver for research that requires the disclosure of any </w:t>
      </w:r>
      <w:r>
        <w:rPr>
          <w:rFonts w:ascii="Arial" w:hAnsi="Arial" w:cs="Arial"/>
          <w:color w:val="000000"/>
          <w:sz w:val="24"/>
          <w:szCs w:val="24"/>
        </w:rPr>
        <w:tab/>
      </w:r>
      <w:r w:rsidRPr="00373AEC">
        <w:rPr>
          <w:rFonts w:ascii="Arial" w:hAnsi="Arial" w:cs="Arial"/>
          <w:color w:val="000000"/>
          <w:sz w:val="24"/>
          <w:szCs w:val="24"/>
        </w:rPr>
        <w:t>protected health information the applicant must provide the following</w:t>
      </w:r>
    </w:p>
    <w:p w:rsidR="00155870" w:rsidRPr="00155870" w:rsidRDefault="001F07B4">
      <w:pPr>
        <w:pStyle w:val="ListParagraph"/>
        <w:numPr>
          <w:ilvl w:val="0"/>
          <w:numId w:val="40"/>
        </w:numPr>
        <w:autoSpaceDE w:val="0"/>
        <w:autoSpaceDN w:val="0"/>
        <w:adjustRightInd w:val="0"/>
        <w:spacing w:after="0" w:line="240" w:lineRule="auto"/>
        <w:ind w:left="1080"/>
        <w:rPr>
          <w:rFonts w:ascii="Arial" w:hAnsi="Arial" w:cs="Arial"/>
          <w:color w:val="000000"/>
          <w:sz w:val="24"/>
          <w:szCs w:val="24"/>
        </w:rPr>
      </w:pPr>
      <w:r w:rsidRPr="00155870">
        <w:rPr>
          <w:rFonts w:ascii="Arial" w:hAnsi="Arial" w:cs="Arial"/>
          <w:color w:val="000000"/>
          <w:sz w:val="24"/>
          <w:szCs w:val="24"/>
        </w:rPr>
        <w:t>For reviews preparatory to research, the researcher must provide</w:t>
      </w:r>
      <w:r w:rsidR="00155870">
        <w:rPr>
          <w:rFonts w:ascii="Arial" w:hAnsi="Arial" w:cs="Arial"/>
          <w:color w:val="000000"/>
          <w:sz w:val="24"/>
          <w:szCs w:val="24"/>
        </w:rPr>
        <w:t xml:space="preserve"> </w:t>
      </w:r>
      <w:r w:rsidRPr="00155870">
        <w:rPr>
          <w:rFonts w:ascii="Arial" w:hAnsi="Arial" w:cs="Arial"/>
          <w:color w:val="000000"/>
          <w:sz w:val="24"/>
          <w:szCs w:val="24"/>
        </w:rPr>
        <w:t>representations that:</w:t>
      </w:r>
    </w:p>
    <w:p w:rsidR="001F07B4" w:rsidRPr="00155870" w:rsidRDefault="001F07B4">
      <w:pPr>
        <w:pStyle w:val="ListParagraph"/>
        <w:numPr>
          <w:ilvl w:val="0"/>
          <w:numId w:val="27"/>
        </w:numPr>
        <w:autoSpaceDE w:val="0"/>
        <w:autoSpaceDN w:val="0"/>
        <w:adjustRightInd w:val="0"/>
        <w:spacing w:after="0" w:line="240" w:lineRule="auto"/>
        <w:rPr>
          <w:rFonts w:ascii="Arial" w:hAnsi="Arial" w:cs="Arial"/>
          <w:color w:val="000000"/>
          <w:sz w:val="24"/>
          <w:szCs w:val="24"/>
        </w:rPr>
      </w:pPr>
      <w:r w:rsidRPr="00155870">
        <w:rPr>
          <w:rFonts w:ascii="Arial" w:hAnsi="Arial" w:cs="Arial"/>
          <w:color w:val="000000"/>
          <w:sz w:val="24"/>
          <w:szCs w:val="24"/>
        </w:rPr>
        <w:t xml:space="preserve">The use or disclosure is sought solely to review PHI as necessary </w:t>
      </w:r>
      <w:r w:rsidRPr="00155870">
        <w:rPr>
          <w:rFonts w:ascii="Arial" w:hAnsi="Arial" w:cs="Arial"/>
          <w:color w:val="000000"/>
          <w:sz w:val="24"/>
          <w:szCs w:val="24"/>
        </w:rPr>
        <w:tab/>
      </w:r>
      <w:r w:rsidRPr="00155870">
        <w:rPr>
          <w:rFonts w:ascii="Arial" w:hAnsi="Arial" w:cs="Arial"/>
          <w:color w:val="000000"/>
          <w:sz w:val="24"/>
          <w:szCs w:val="24"/>
        </w:rPr>
        <w:tab/>
      </w:r>
      <w:r w:rsidRPr="00155870">
        <w:rPr>
          <w:rFonts w:ascii="Arial" w:hAnsi="Arial" w:cs="Arial"/>
          <w:color w:val="000000"/>
          <w:sz w:val="24"/>
          <w:szCs w:val="24"/>
        </w:rPr>
        <w:tab/>
      </w:r>
      <w:r w:rsidRPr="00155870">
        <w:rPr>
          <w:rFonts w:ascii="Arial" w:hAnsi="Arial" w:cs="Arial"/>
          <w:color w:val="000000"/>
          <w:sz w:val="24"/>
          <w:szCs w:val="24"/>
        </w:rPr>
        <w:tab/>
        <w:t xml:space="preserve">to prepare a research protocol or for similar purposes preparatory </w:t>
      </w:r>
      <w:r w:rsidRPr="00155870">
        <w:rPr>
          <w:rFonts w:ascii="Arial" w:hAnsi="Arial" w:cs="Arial"/>
          <w:color w:val="000000"/>
          <w:sz w:val="24"/>
          <w:szCs w:val="24"/>
        </w:rPr>
        <w:tab/>
      </w:r>
      <w:r w:rsidRPr="00155870">
        <w:rPr>
          <w:rFonts w:ascii="Arial" w:hAnsi="Arial" w:cs="Arial"/>
          <w:color w:val="000000"/>
          <w:sz w:val="24"/>
          <w:szCs w:val="24"/>
        </w:rPr>
        <w:tab/>
      </w:r>
      <w:r w:rsidRPr="00155870">
        <w:rPr>
          <w:rFonts w:ascii="Arial" w:hAnsi="Arial" w:cs="Arial"/>
          <w:color w:val="000000"/>
          <w:sz w:val="24"/>
          <w:szCs w:val="24"/>
        </w:rPr>
        <w:tab/>
      </w:r>
      <w:r w:rsidRPr="00155870">
        <w:rPr>
          <w:rFonts w:ascii="Arial" w:hAnsi="Arial" w:cs="Arial"/>
          <w:color w:val="000000"/>
          <w:sz w:val="24"/>
          <w:szCs w:val="24"/>
        </w:rPr>
        <w:tab/>
        <w:t>to research;</w:t>
      </w:r>
    </w:p>
    <w:p w:rsidR="001F07B4" w:rsidRPr="000172D8" w:rsidRDefault="001F07B4">
      <w:pPr>
        <w:pStyle w:val="ListParagraph"/>
        <w:numPr>
          <w:ilvl w:val="0"/>
          <w:numId w:val="27"/>
        </w:numPr>
        <w:autoSpaceDE w:val="0"/>
        <w:autoSpaceDN w:val="0"/>
        <w:adjustRightInd w:val="0"/>
        <w:spacing w:after="0" w:line="240" w:lineRule="auto"/>
        <w:rPr>
          <w:rFonts w:ascii="Arial" w:hAnsi="Arial" w:cs="Arial"/>
          <w:color w:val="000000"/>
          <w:sz w:val="24"/>
          <w:szCs w:val="24"/>
        </w:rPr>
      </w:pPr>
      <w:r w:rsidRPr="000172D8">
        <w:rPr>
          <w:rFonts w:ascii="Arial" w:hAnsi="Arial" w:cs="Arial"/>
          <w:color w:val="000000"/>
          <w:sz w:val="24"/>
          <w:szCs w:val="24"/>
        </w:rPr>
        <w:t xml:space="preserve"> No PHI will be removed from CDPH by the researcher in the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0172D8">
        <w:rPr>
          <w:rFonts w:ascii="Arial" w:hAnsi="Arial" w:cs="Arial"/>
          <w:color w:val="000000"/>
          <w:sz w:val="24"/>
          <w:szCs w:val="24"/>
        </w:rPr>
        <w:t>course of the review; and</w:t>
      </w:r>
    </w:p>
    <w:p w:rsidR="001F07B4" w:rsidRPr="000172D8" w:rsidRDefault="001F07B4">
      <w:pPr>
        <w:pStyle w:val="ListParagraph"/>
        <w:numPr>
          <w:ilvl w:val="0"/>
          <w:numId w:val="27"/>
        </w:numPr>
        <w:autoSpaceDE w:val="0"/>
        <w:autoSpaceDN w:val="0"/>
        <w:adjustRightInd w:val="0"/>
        <w:spacing w:after="0" w:line="240" w:lineRule="auto"/>
        <w:rPr>
          <w:rFonts w:ascii="Arial" w:hAnsi="Arial" w:cs="Arial"/>
          <w:color w:val="000000"/>
          <w:sz w:val="24"/>
          <w:szCs w:val="24"/>
        </w:rPr>
      </w:pPr>
      <w:r w:rsidRPr="000172D8">
        <w:rPr>
          <w:rFonts w:ascii="Arial" w:hAnsi="Arial" w:cs="Arial"/>
          <w:color w:val="000000"/>
          <w:sz w:val="24"/>
          <w:szCs w:val="24"/>
        </w:rPr>
        <w:t xml:space="preserve">The PHI for which use or access is sought is necessary for the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0172D8">
        <w:rPr>
          <w:rFonts w:ascii="Arial" w:hAnsi="Arial" w:cs="Arial"/>
          <w:color w:val="000000"/>
          <w:sz w:val="24"/>
          <w:szCs w:val="24"/>
        </w:rPr>
        <w:t>research purposes.</w:t>
      </w:r>
    </w:p>
    <w:p w:rsidR="001F07B4" w:rsidRPr="004D0C69" w:rsidRDefault="001F07B4">
      <w:pPr>
        <w:pStyle w:val="ListParagraph"/>
        <w:numPr>
          <w:ilvl w:val="0"/>
          <w:numId w:val="40"/>
        </w:numPr>
        <w:autoSpaceDE w:val="0"/>
        <w:autoSpaceDN w:val="0"/>
        <w:adjustRightInd w:val="0"/>
        <w:spacing w:after="0" w:line="240" w:lineRule="auto"/>
        <w:ind w:left="1080"/>
        <w:rPr>
          <w:rFonts w:ascii="Arial" w:hAnsi="Arial" w:cs="Arial"/>
          <w:color w:val="000000"/>
          <w:sz w:val="24"/>
          <w:szCs w:val="24"/>
        </w:rPr>
      </w:pPr>
      <w:r w:rsidRPr="004D0C69">
        <w:rPr>
          <w:rFonts w:ascii="Arial" w:hAnsi="Arial" w:cs="Arial"/>
          <w:color w:val="000000"/>
          <w:sz w:val="24"/>
          <w:szCs w:val="24"/>
        </w:rPr>
        <w:t>For research on decedent’s information the researcher must provide.</w:t>
      </w:r>
    </w:p>
    <w:p w:rsidR="001F07B4" w:rsidRPr="009229F6" w:rsidRDefault="001F07B4">
      <w:pPr>
        <w:pStyle w:val="ListParagraph"/>
        <w:numPr>
          <w:ilvl w:val="0"/>
          <w:numId w:val="29"/>
        </w:numPr>
        <w:autoSpaceDE w:val="0"/>
        <w:autoSpaceDN w:val="0"/>
        <w:adjustRightInd w:val="0"/>
        <w:spacing w:after="0" w:line="240" w:lineRule="auto"/>
        <w:rPr>
          <w:rFonts w:ascii="Arial" w:hAnsi="Arial" w:cs="Arial"/>
          <w:color w:val="000000"/>
          <w:sz w:val="24"/>
          <w:szCs w:val="24"/>
        </w:rPr>
      </w:pPr>
      <w:r w:rsidRPr="009229F6">
        <w:rPr>
          <w:rFonts w:ascii="Arial" w:hAnsi="Arial" w:cs="Arial"/>
          <w:color w:val="000000"/>
          <w:sz w:val="24"/>
          <w:szCs w:val="24"/>
        </w:rPr>
        <w:t>Representation that the use or disclosure is solely for research on the</w:t>
      </w:r>
    </w:p>
    <w:p w:rsidR="001F07B4" w:rsidRPr="0036423C" w:rsidRDefault="009229F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001F07B4" w:rsidRPr="0036423C">
        <w:rPr>
          <w:rFonts w:ascii="Arial" w:hAnsi="Arial" w:cs="Arial"/>
          <w:color w:val="000000"/>
          <w:sz w:val="24"/>
          <w:szCs w:val="24"/>
        </w:rPr>
        <w:t>PHI information of decedents,</w:t>
      </w:r>
    </w:p>
    <w:p w:rsidR="005D24CE" w:rsidRPr="009229F6" w:rsidRDefault="005D24CE">
      <w:pPr>
        <w:pStyle w:val="ListParagraph"/>
        <w:numPr>
          <w:ilvl w:val="0"/>
          <w:numId w:val="29"/>
        </w:numPr>
        <w:autoSpaceDE w:val="0"/>
        <w:autoSpaceDN w:val="0"/>
        <w:adjustRightInd w:val="0"/>
        <w:spacing w:after="0" w:line="240" w:lineRule="auto"/>
        <w:rPr>
          <w:rFonts w:ascii="Arial" w:hAnsi="Arial" w:cs="Arial"/>
          <w:color w:val="000000"/>
          <w:sz w:val="24"/>
          <w:szCs w:val="24"/>
        </w:rPr>
      </w:pPr>
      <w:r w:rsidRPr="009229F6">
        <w:rPr>
          <w:rFonts w:ascii="Arial" w:hAnsi="Arial" w:cs="Arial"/>
          <w:color w:val="000000"/>
          <w:sz w:val="24"/>
          <w:szCs w:val="24"/>
        </w:rPr>
        <w:t>Documentation of the death of such individuals, and</w:t>
      </w:r>
    </w:p>
    <w:p w:rsidR="005D24CE" w:rsidRPr="00155870" w:rsidRDefault="005D24CE">
      <w:pPr>
        <w:pStyle w:val="ListParagraph"/>
        <w:numPr>
          <w:ilvl w:val="0"/>
          <w:numId w:val="29"/>
        </w:numPr>
        <w:autoSpaceDE w:val="0"/>
        <w:autoSpaceDN w:val="0"/>
        <w:adjustRightInd w:val="0"/>
        <w:spacing w:after="0" w:line="240" w:lineRule="auto"/>
        <w:rPr>
          <w:rFonts w:ascii="Arial" w:hAnsi="Arial" w:cs="Arial"/>
          <w:color w:val="000000"/>
          <w:sz w:val="24"/>
          <w:szCs w:val="24"/>
        </w:rPr>
      </w:pPr>
      <w:r w:rsidRPr="00155870">
        <w:rPr>
          <w:rFonts w:ascii="Arial" w:hAnsi="Arial" w:cs="Arial"/>
          <w:color w:val="000000"/>
          <w:sz w:val="24"/>
          <w:szCs w:val="24"/>
        </w:rPr>
        <w:t>Representation that the PHI for which use or disclosure is sought is</w:t>
      </w:r>
      <w:r w:rsidR="00155870" w:rsidRPr="00155870">
        <w:rPr>
          <w:rFonts w:ascii="Arial" w:hAnsi="Arial" w:cs="Arial"/>
          <w:color w:val="000000"/>
          <w:sz w:val="24"/>
          <w:szCs w:val="24"/>
        </w:rPr>
        <w:t xml:space="preserve"> </w:t>
      </w:r>
      <w:r w:rsidRPr="00155870">
        <w:rPr>
          <w:rFonts w:ascii="Arial" w:hAnsi="Arial" w:cs="Arial"/>
          <w:color w:val="000000"/>
          <w:sz w:val="24"/>
          <w:szCs w:val="24"/>
        </w:rPr>
        <w:t>necessary for the research purposes.</w:t>
      </w:r>
    </w:p>
    <w:p w:rsidR="005D24CE" w:rsidRPr="0036423C" w:rsidRDefault="005D24CE">
      <w:pPr>
        <w:autoSpaceDE w:val="0"/>
        <w:autoSpaceDN w:val="0"/>
        <w:adjustRightInd w:val="0"/>
        <w:spacing w:after="0" w:line="240" w:lineRule="auto"/>
        <w:rPr>
          <w:rFonts w:ascii="Arial" w:hAnsi="Arial" w:cs="Arial"/>
          <w:color w:val="000000"/>
          <w:sz w:val="24"/>
          <w:szCs w:val="24"/>
        </w:rPr>
      </w:pPr>
    </w:p>
    <w:p w:rsidR="005D24CE" w:rsidRPr="00102BEF" w:rsidRDefault="005D24CE">
      <w:pPr>
        <w:pStyle w:val="ListParagraph"/>
        <w:numPr>
          <w:ilvl w:val="0"/>
          <w:numId w:val="26"/>
        </w:numPr>
        <w:tabs>
          <w:tab w:val="left" w:pos="0"/>
          <w:tab w:val="left" w:pos="360"/>
        </w:tabs>
        <w:autoSpaceDE w:val="0"/>
        <w:autoSpaceDN w:val="0"/>
        <w:adjustRightInd w:val="0"/>
        <w:spacing w:after="0" w:line="240" w:lineRule="auto"/>
        <w:rPr>
          <w:rFonts w:ascii="Arial" w:hAnsi="Arial" w:cs="Arial"/>
          <w:color w:val="000000"/>
          <w:sz w:val="24"/>
          <w:szCs w:val="24"/>
        </w:rPr>
      </w:pPr>
      <w:r w:rsidRPr="00102BEF">
        <w:rPr>
          <w:rFonts w:ascii="Arial" w:hAnsi="Arial" w:cs="Arial"/>
          <w:color w:val="000000"/>
          <w:sz w:val="24"/>
          <w:szCs w:val="24"/>
        </w:rPr>
        <w:t xml:space="preserve">Documentation of waiver approval. If the waiver is approved the IRB will </w:t>
      </w:r>
      <w:r w:rsidR="009229F6" w:rsidRPr="00102BEF">
        <w:rPr>
          <w:rFonts w:ascii="Arial" w:hAnsi="Arial" w:cs="Arial"/>
          <w:color w:val="000000"/>
          <w:sz w:val="24"/>
          <w:szCs w:val="24"/>
        </w:rPr>
        <w:tab/>
      </w:r>
      <w:r w:rsidRPr="00102BEF">
        <w:rPr>
          <w:rFonts w:ascii="Arial" w:hAnsi="Arial" w:cs="Arial"/>
          <w:color w:val="000000"/>
          <w:sz w:val="24"/>
          <w:szCs w:val="24"/>
        </w:rPr>
        <w:t>provide</w:t>
      </w:r>
      <w:r w:rsidR="009229F6" w:rsidRPr="00102BEF">
        <w:rPr>
          <w:rFonts w:ascii="Arial" w:hAnsi="Arial" w:cs="Arial"/>
          <w:color w:val="000000"/>
          <w:sz w:val="24"/>
          <w:szCs w:val="24"/>
        </w:rPr>
        <w:t xml:space="preserve"> </w:t>
      </w:r>
      <w:r w:rsidRPr="00102BEF">
        <w:rPr>
          <w:rFonts w:ascii="Arial" w:hAnsi="Arial" w:cs="Arial"/>
          <w:color w:val="000000"/>
          <w:sz w:val="24"/>
          <w:szCs w:val="24"/>
        </w:rPr>
        <w:t>the following documentation:</w:t>
      </w:r>
    </w:p>
    <w:p w:rsidR="005D24CE" w:rsidRPr="0036423C" w:rsidRDefault="005D24CE">
      <w:pPr>
        <w:autoSpaceDE w:val="0"/>
        <w:autoSpaceDN w:val="0"/>
        <w:adjustRightInd w:val="0"/>
        <w:spacing w:after="0" w:line="240" w:lineRule="auto"/>
        <w:ind w:left="1440"/>
        <w:rPr>
          <w:rFonts w:ascii="Arial" w:hAnsi="Arial" w:cs="Arial"/>
          <w:color w:val="000000"/>
          <w:sz w:val="24"/>
          <w:szCs w:val="24"/>
        </w:rPr>
      </w:pPr>
      <w:r w:rsidRPr="0036423C">
        <w:rPr>
          <w:rFonts w:ascii="Arial" w:hAnsi="Arial" w:cs="Arial"/>
          <w:color w:val="000000"/>
          <w:sz w:val="24"/>
          <w:szCs w:val="24"/>
        </w:rPr>
        <w:t xml:space="preserve">(i) </w:t>
      </w:r>
      <w:r w:rsidR="00881A56">
        <w:rPr>
          <w:rFonts w:ascii="Arial" w:hAnsi="Arial" w:cs="Arial"/>
          <w:color w:val="000000"/>
          <w:sz w:val="24"/>
          <w:szCs w:val="24"/>
        </w:rPr>
        <w:tab/>
      </w:r>
      <w:r w:rsidRPr="0036423C">
        <w:rPr>
          <w:rFonts w:ascii="Arial" w:hAnsi="Arial" w:cs="Arial"/>
          <w:color w:val="000000"/>
          <w:sz w:val="24"/>
          <w:szCs w:val="24"/>
        </w:rPr>
        <w:t xml:space="preserve">A statement that the IRB has determined that the alteration or </w:t>
      </w:r>
      <w:r w:rsidR="00881A56">
        <w:rPr>
          <w:rFonts w:ascii="Arial" w:hAnsi="Arial" w:cs="Arial"/>
          <w:color w:val="000000"/>
          <w:sz w:val="24"/>
          <w:szCs w:val="24"/>
        </w:rPr>
        <w:tab/>
      </w:r>
      <w:r w:rsidRPr="0036423C">
        <w:rPr>
          <w:rFonts w:ascii="Arial" w:hAnsi="Arial" w:cs="Arial"/>
          <w:color w:val="000000"/>
          <w:sz w:val="24"/>
          <w:szCs w:val="24"/>
        </w:rPr>
        <w:t>waiver, in</w:t>
      </w:r>
      <w:r w:rsidR="00881A56">
        <w:rPr>
          <w:rFonts w:ascii="Arial" w:hAnsi="Arial" w:cs="Arial"/>
          <w:color w:val="000000"/>
          <w:sz w:val="24"/>
          <w:szCs w:val="24"/>
        </w:rPr>
        <w:t xml:space="preserve"> </w:t>
      </w:r>
      <w:r w:rsidRPr="0036423C">
        <w:rPr>
          <w:rFonts w:ascii="Arial" w:hAnsi="Arial" w:cs="Arial"/>
          <w:color w:val="000000"/>
          <w:sz w:val="24"/>
          <w:szCs w:val="24"/>
        </w:rPr>
        <w:t xml:space="preserve">whole or in part, of authorization satisfies the following </w:t>
      </w:r>
      <w:r w:rsidR="00881A56">
        <w:rPr>
          <w:rFonts w:ascii="Arial" w:hAnsi="Arial" w:cs="Arial"/>
          <w:color w:val="000000"/>
          <w:sz w:val="24"/>
          <w:szCs w:val="24"/>
        </w:rPr>
        <w:tab/>
      </w:r>
      <w:r w:rsidRPr="0036423C">
        <w:rPr>
          <w:rFonts w:ascii="Arial" w:hAnsi="Arial" w:cs="Arial"/>
          <w:color w:val="000000"/>
          <w:sz w:val="24"/>
          <w:szCs w:val="24"/>
        </w:rPr>
        <w:t>criteria:</w:t>
      </w:r>
    </w:p>
    <w:p w:rsidR="005D24CE" w:rsidRPr="00155870" w:rsidRDefault="005D24CE">
      <w:pPr>
        <w:pStyle w:val="ListParagraph"/>
        <w:numPr>
          <w:ilvl w:val="0"/>
          <w:numId w:val="30"/>
        </w:numPr>
        <w:autoSpaceDE w:val="0"/>
        <w:autoSpaceDN w:val="0"/>
        <w:adjustRightInd w:val="0"/>
        <w:spacing w:after="0" w:line="240" w:lineRule="auto"/>
        <w:ind w:left="2880" w:hanging="720"/>
        <w:rPr>
          <w:rFonts w:ascii="Arial" w:hAnsi="Arial" w:cs="Arial"/>
          <w:color w:val="000000"/>
          <w:sz w:val="24"/>
          <w:szCs w:val="24"/>
        </w:rPr>
      </w:pPr>
      <w:r w:rsidRPr="00155870">
        <w:rPr>
          <w:rFonts w:ascii="Arial" w:hAnsi="Arial" w:cs="Arial"/>
          <w:color w:val="000000"/>
          <w:sz w:val="24"/>
          <w:szCs w:val="24"/>
        </w:rPr>
        <w:t>The use or disclosure of PHI involves no more than a minimal risk to</w:t>
      </w:r>
      <w:r w:rsidR="00102BEF" w:rsidRPr="00155870">
        <w:rPr>
          <w:rFonts w:ascii="Arial" w:hAnsi="Arial" w:cs="Arial"/>
          <w:color w:val="000000"/>
          <w:sz w:val="24"/>
          <w:szCs w:val="24"/>
        </w:rPr>
        <w:t xml:space="preserve"> </w:t>
      </w:r>
      <w:r w:rsidRPr="00155870">
        <w:rPr>
          <w:rFonts w:ascii="Arial" w:hAnsi="Arial" w:cs="Arial"/>
          <w:color w:val="000000"/>
          <w:sz w:val="24"/>
          <w:szCs w:val="24"/>
        </w:rPr>
        <w:t>the privacy of individuals, based on, at least. The presence of the</w:t>
      </w:r>
      <w:r w:rsidR="00155870" w:rsidRPr="00155870">
        <w:rPr>
          <w:rFonts w:ascii="Arial" w:hAnsi="Arial" w:cs="Arial"/>
          <w:color w:val="000000"/>
          <w:sz w:val="24"/>
          <w:szCs w:val="24"/>
        </w:rPr>
        <w:t xml:space="preserve"> </w:t>
      </w:r>
      <w:r w:rsidRPr="00155870">
        <w:rPr>
          <w:rFonts w:ascii="Arial" w:hAnsi="Arial" w:cs="Arial"/>
          <w:color w:val="000000"/>
          <w:sz w:val="24"/>
          <w:szCs w:val="24"/>
        </w:rPr>
        <w:t>following elements:</w:t>
      </w:r>
    </w:p>
    <w:p w:rsidR="005D24CE" w:rsidRPr="00102BEF" w:rsidRDefault="005D24CE">
      <w:pPr>
        <w:pStyle w:val="ListParagraph"/>
        <w:numPr>
          <w:ilvl w:val="0"/>
          <w:numId w:val="38"/>
        </w:numPr>
        <w:autoSpaceDE w:val="0"/>
        <w:autoSpaceDN w:val="0"/>
        <w:adjustRightInd w:val="0"/>
        <w:spacing w:after="0" w:line="240" w:lineRule="auto"/>
        <w:ind w:left="3600" w:hanging="720"/>
        <w:rPr>
          <w:rFonts w:ascii="Arial" w:hAnsi="Arial" w:cs="Arial"/>
          <w:color w:val="000000"/>
          <w:sz w:val="24"/>
          <w:szCs w:val="24"/>
        </w:rPr>
      </w:pPr>
      <w:r w:rsidRPr="00102BEF">
        <w:rPr>
          <w:rFonts w:ascii="Arial" w:hAnsi="Arial" w:cs="Arial"/>
          <w:color w:val="000000"/>
          <w:sz w:val="24"/>
          <w:szCs w:val="24"/>
        </w:rPr>
        <w:t>An adequate plan to protect the identifiers from improper use and</w:t>
      </w:r>
      <w:r w:rsidR="00102BEF" w:rsidRPr="00102BEF">
        <w:rPr>
          <w:rFonts w:ascii="Arial" w:hAnsi="Arial" w:cs="Arial"/>
          <w:color w:val="000000"/>
          <w:sz w:val="24"/>
          <w:szCs w:val="24"/>
        </w:rPr>
        <w:t xml:space="preserve"> </w:t>
      </w:r>
      <w:r w:rsidRPr="00102BEF">
        <w:rPr>
          <w:rFonts w:ascii="Arial" w:hAnsi="Arial" w:cs="Arial"/>
          <w:color w:val="000000"/>
          <w:sz w:val="24"/>
          <w:szCs w:val="24"/>
        </w:rPr>
        <w:t>disclosure:</w:t>
      </w:r>
    </w:p>
    <w:p w:rsidR="005D24CE" w:rsidRPr="00155870" w:rsidRDefault="005D24CE">
      <w:pPr>
        <w:pStyle w:val="ListParagraph"/>
        <w:numPr>
          <w:ilvl w:val="0"/>
          <w:numId w:val="38"/>
        </w:numPr>
        <w:tabs>
          <w:tab w:val="left" w:pos="-1980"/>
          <w:tab w:val="left" w:pos="2880"/>
        </w:tabs>
        <w:autoSpaceDE w:val="0"/>
        <w:autoSpaceDN w:val="0"/>
        <w:adjustRightInd w:val="0"/>
        <w:spacing w:after="0" w:line="240" w:lineRule="auto"/>
        <w:ind w:left="3600" w:hanging="720"/>
        <w:rPr>
          <w:rFonts w:ascii="Arial" w:hAnsi="Arial" w:cs="Arial"/>
          <w:color w:val="000000"/>
          <w:sz w:val="24"/>
          <w:szCs w:val="24"/>
        </w:rPr>
      </w:pPr>
      <w:r w:rsidRPr="00155870">
        <w:rPr>
          <w:rFonts w:ascii="Arial" w:hAnsi="Arial" w:cs="Arial"/>
          <w:color w:val="000000"/>
          <w:sz w:val="24"/>
          <w:szCs w:val="24"/>
        </w:rPr>
        <w:t>An adequate plan to destroy the identifiers at the earliest</w:t>
      </w:r>
      <w:r w:rsidR="00155870" w:rsidRPr="00155870">
        <w:rPr>
          <w:rFonts w:ascii="Arial" w:hAnsi="Arial" w:cs="Arial"/>
          <w:color w:val="000000"/>
          <w:sz w:val="24"/>
          <w:szCs w:val="24"/>
        </w:rPr>
        <w:t xml:space="preserve"> </w:t>
      </w:r>
      <w:r w:rsidRPr="00155870">
        <w:rPr>
          <w:rFonts w:ascii="Arial" w:hAnsi="Arial" w:cs="Arial"/>
          <w:color w:val="000000"/>
          <w:sz w:val="24"/>
          <w:szCs w:val="24"/>
        </w:rPr>
        <w:t>opportunity consistent with the conduct of the research, unless</w:t>
      </w:r>
      <w:r w:rsidR="00102BEF" w:rsidRPr="00155870">
        <w:rPr>
          <w:rFonts w:ascii="Arial" w:hAnsi="Arial" w:cs="Arial"/>
          <w:color w:val="000000"/>
          <w:sz w:val="24"/>
          <w:szCs w:val="24"/>
        </w:rPr>
        <w:t xml:space="preserve"> </w:t>
      </w:r>
      <w:r w:rsidRPr="00155870">
        <w:rPr>
          <w:rFonts w:ascii="Arial" w:hAnsi="Arial" w:cs="Arial"/>
          <w:color w:val="000000"/>
          <w:sz w:val="24"/>
          <w:szCs w:val="24"/>
        </w:rPr>
        <w:t>there is a health or research justification for retaining the</w:t>
      </w:r>
      <w:r w:rsidR="00102BEF" w:rsidRPr="00155870">
        <w:rPr>
          <w:rFonts w:ascii="Arial" w:hAnsi="Arial" w:cs="Arial"/>
          <w:color w:val="000000"/>
          <w:sz w:val="24"/>
          <w:szCs w:val="24"/>
        </w:rPr>
        <w:t xml:space="preserve"> </w:t>
      </w:r>
      <w:r w:rsidRPr="00155870">
        <w:rPr>
          <w:rFonts w:ascii="Arial" w:hAnsi="Arial" w:cs="Arial"/>
          <w:color w:val="000000"/>
          <w:sz w:val="24"/>
          <w:szCs w:val="24"/>
        </w:rPr>
        <w:t>identifiers or such retention is otherwise required by law; and</w:t>
      </w:r>
    </w:p>
    <w:p w:rsidR="005D24CE" w:rsidRPr="00394C11" w:rsidRDefault="005D24CE" w:rsidP="001C3085">
      <w:pPr>
        <w:pStyle w:val="ListParagraph"/>
        <w:numPr>
          <w:ilvl w:val="0"/>
          <w:numId w:val="38"/>
        </w:numPr>
        <w:autoSpaceDE w:val="0"/>
        <w:autoSpaceDN w:val="0"/>
        <w:adjustRightInd w:val="0"/>
        <w:spacing w:after="0" w:line="240" w:lineRule="auto"/>
        <w:ind w:left="2880" w:firstLine="0"/>
        <w:rPr>
          <w:rFonts w:ascii="Arial" w:hAnsi="Arial" w:cs="Arial"/>
          <w:color w:val="000000"/>
          <w:sz w:val="24"/>
          <w:szCs w:val="24"/>
        </w:rPr>
      </w:pPr>
      <w:r w:rsidRPr="00394C11">
        <w:rPr>
          <w:rFonts w:ascii="Arial" w:hAnsi="Arial" w:cs="Arial"/>
          <w:color w:val="000000"/>
          <w:sz w:val="24"/>
          <w:szCs w:val="24"/>
        </w:rPr>
        <w:t xml:space="preserve">Adequate written assurances that the PHI will not be </w:t>
      </w:r>
      <w:r w:rsidR="00394C11">
        <w:rPr>
          <w:rFonts w:ascii="Arial" w:hAnsi="Arial" w:cs="Arial"/>
          <w:color w:val="000000"/>
          <w:sz w:val="24"/>
          <w:szCs w:val="24"/>
        </w:rPr>
        <w:tab/>
      </w:r>
      <w:r w:rsidRPr="00394C11">
        <w:rPr>
          <w:rFonts w:ascii="Arial" w:hAnsi="Arial" w:cs="Arial"/>
          <w:color w:val="000000"/>
          <w:sz w:val="24"/>
          <w:szCs w:val="24"/>
        </w:rPr>
        <w:t>reused or</w:t>
      </w:r>
      <w:r w:rsidR="00394C11" w:rsidRPr="00394C11">
        <w:rPr>
          <w:rFonts w:ascii="Arial" w:hAnsi="Arial" w:cs="Arial"/>
          <w:color w:val="000000"/>
          <w:sz w:val="24"/>
          <w:szCs w:val="24"/>
        </w:rPr>
        <w:t xml:space="preserve"> </w:t>
      </w:r>
      <w:r w:rsidRPr="00394C11">
        <w:rPr>
          <w:rFonts w:ascii="Arial" w:hAnsi="Arial" w:cs="Arial"/>
          <w:color w:val="000000"/>
          <w:sz w:val="24"/>
          <w:szCs w:val="24"/>
        </w:rPr>
        <w:t xml:space="preserve">disclosed to any other person or entity, </w:t>
      </w:r>
      <w:r w:rsidR="00394C11">
        <w:rPr>
          <w:rFonts w:ascii="Arial" w:hAnsi="Arial" w:cs="Arial"/>
          <w:color w:val="000000"/>
          <w:sz w:val="24"/>
          <w:szCs w:val="24"/>
        </w:rPr>
        <w:tab/>
      </w:r>
      <w:r w:rsidRPr="00394C11">
        <w:rPr>
          <w:rFonts w:ascii="Arial" w:hAnsi="Arial" w:cs="Arial"/>
          <w:color w:val="000000"/>
          <w:sz w:val="24"/>
          <w:szCs w:val="24"/>
        </w:rPr>
        <w:t>except as required by law,</w:t>
      </w:r>
      <w:r w:rsidR="00881A56" w:rsidRPr="00394C11">
        <w:rPr>
          <w:rFonts w:ascii="Arial" w:hAnsi="Arial" w:cs="Arial"/>
          <w:color w:val="000000"/>
          <w:sz w:val="24"/>
          <w:szCs w:val="24"/>
        </w:rPr>
        <w:t xml:space="preserve"> </w:t>
      </w:r>
      <w:r w:rsidRPr="00394C11">
        <w:rPr>
          <w:rFonts w:ascii="Arial" w:hAnsi="Arial" w:cs="Arial"/>
          <w:color w:val="000000"/>
          <w:sz w:val="24"/>
          <w:szCs w:val="24"/>
        </w:rPr>
        <w:t xml:space="preserve">for authorized oversight of </w:t>
      </w:r>
      <w:r w:rsidR="00394C11">
        <w:rPr>
          <w:rFonts w:ascii="Arial" w:hAnsi="Arial" w:cs="Arial"/>
          <w:color w:val="000000"/>
          <w:sz w:val="24"/>
          <w:szCs w:val="24"/>
        </w:rPr>
        <w:tab/>
      </w:r>
      <w:r w:rsidRPr="00394C11">
        <w:rPr>
          <w:rFonts w:ascii="Arial" w:hAnsi="Arial" w:cs="Arial"/>
          <w:color w:val="000000"/>
          <w:sz w:val="24"/>
          <w:szCs w:val="24"/>
        </w:rPr>
        <w:t>the research study, or for other</w:t>
      </w:r>
      <w:r w:rsidR="00881A56" w:rsidRPr="00394C11">
        <w:rPr>
          <w:rFonts w:ascii="Arial" w:hAnsi="Arial" w:cs="Arial"/>
          <w:color w:val="000000"/>
          <w:sz w:val="24"/>
          <w:szCs w:val="24"/>
        </w:rPr>
        <w:t xml:space="preserve"> </w:t>
      </w:r>
      <w:r w:rsidRPr="00394C11">
        <w:rPr>
          <w:rFonts w:ascii="Arial" w:hAnsi="Arial" w:cs="Arial"/>
          <w:color w:val="000000"/>
          <w:sz w:val="24"/>
          <w:szCs w:val="24"/>
        </w:rPr>
        <w:t xml:space="preserve">research for which </w:t>
      </w:r>
      <w:r w:rsidR="00394C11">
        <w:rPr>
          <w:rFonts w:ascii="Arial" w:hAnsi="Arial" w:cs="Arial"/>
          <w:color w:val="000000"/>
          <w:sz w:val="24"/>
          <w:szCs w:val="24"/>
        </w:rPr>
        <w:lastRenderedPageBreak/>
        <w:tab/>
      </w:r>
      <w:r w:rsidRPr="00394C11">
        <w:rPr>
          <w:rFonts w:ascii="Arial" w:hAnsi="Arial" w:cs="Arial"/>
          <w:color w:val="000000"/>
          <w:sz w:val="24"/>
          <w:szCs w:val="24"/>
        </w:rPr>
        <w:t>the use or disclosure of PHI would be</w:t>
      </w:r>
      <w:r w:rsidR="00881A56" w:rsidRPr="00394C11">
        <w:rPr>
          <w:rFonts w:ascii="Arial" w:hAnsi="Arial" w:cs="Arial"/>
          <w:color w:val="000000"/>
          <w:sz w:val="24"/>
          <w:szCs w:val="24"/>
        </w:rPr>
        <w:t xml:space="preserve"> </w:t>
      </w:r>
      <w:r w:rsidRPr="00394C11">
        <w:rPr>
          <w:rFonts w:ascii="Arial" w:hAnsi="Arial" w:cs="Arial"/>
          <w:color w:val="000000"/>
          <w:sz w:val="24"/>
          <w:szCs w:val="24"/>
        </w:rPr>
        <w:t xml:space="preserve">permitted by </w:t>
      </w:r>
      <w:r w:rsidR="00394C11">
        <w:rPr>
          <w:rFonts w:ascii="Arial" w:hAnsi="Arial" w:cs="Arial"/>
          <w:color w:val="000000"/>
          <w:sz w:val="24"/>
          <w:szCs w:val="24"/>
        </w:rPr>
        <w:tab/>
      </w:r>
      <w:r w:rsidRPr="00394C11">
        <w:rPr>
          <w:rFonts w:ascii="Arial" w:hAnsi="Arial" w:cs="Arial"/>
          <w:color w:val="000000"/>
          <w:sz w:val="24"/>
          <w:szCs w:val="24"/>
        </w:rPr>
        <w:t>law;</w:t>
      </w:r>
    </w:p>
    <w:p w:rsidR="005D24CE" w:rsidRPr="00394C11" w:rsidRDefault="005D24CE">
      <w:pPr>
        <w:pStyle w:val="ListParagraph"/>
        <w:numPr>
          <w:ilvl w:val="0"/>
          <w:numId w:val="30"/>
        </w:numPr>
        <w:autoSpaceDE w:val="0"/>
        <w:autoSpaceDN w:val="0"/>
        <w:adjustRightInd w:val="0"/>
        <w:spacing w:after="0" w:line="240" w:lineRule="auto"/>
        <w:ind w:left="2880" w:hanging="720"/>
        <w:rPr>
          <w:rFonts w:ascii="Arial" w:hAnsi="Arial" w:cs="Arial"/>
          <w:color w:val="000000"/>
          <w:sz w:val="24"/>
          <w:szCs w:val="24"/>
        </w:rPr>
      </w:pPr>
      <w:r w:rsidRPr="00394C11">
        <w:rPr>
          <w:rFonts w:ascii="Arial" w:hAnsi="Arial" w:cs="Arial"/>
          <w:color w:val="000000"/>
          <w:sz w:val="24"/>
          <w:szCs w:val="24"/>
        </w:rPr>
        <w:t>The research could</w:t>
      </w:r>
      <w:r w:rsidR="00F64967">
        <w:rPr>
          <w:rFonts w:ascii="Arial" w:hAnsi="Arial" w:cs="Arial"/>
          <w:color w:val="000000"/>
          <w:sz w:val="24"/>
          <w:szCs w:val="24"/>
        </w:rPr>
        <w:t xml:space="preserve"> </w:t>
      </w:r>
      <w:r w:rsidRPr="00394C11">
        <w:rPr>
          <w:rFonts w:ascii="Arial" w:hAnsi="Arial" w:cs="Arial"/>
          <w:color w:val="000000"/>
          <w:sz w:val="24"/>
          <w:szCs w:val="24"/>
        </w:rPr>
        <w:t>not practicably be conducted without the waiver or</w:t>
      </w:r>
      <w:r w:rsidR="00394C11" w:rsidRPr="00394C11">
        <w:rPr>
          <w:rFonts w:ascii="Arial" w:hAnsi="Arial" w:cs="Arial"/>
          <w:color w:val="000000"/>
          <w:sz w:val="24"/>
          <w:szCs w:val="24"/>
        </w:rPr>
        <w:t xml:space="preserve"> </w:t>
      </w:r>
      <w:r w:rsidRPr="00394C11">
        <w:rPr>
          <w:rFonts w:ascii="Arial" w:hAnsi="Arial" w:cs="Arial"/>
          <w:color w:val="000000"/>
          <w:sz w:val="24"/>
          <w:szCs w:val="24"/>
        </w:rPr>
        <w:t>alteration.</w:t>
      </w:r>
    </w:p>
    <w:p w:rsidR="005D24CE" w:rsidRPr="00394C11" w:rsidRDefault="005D24CE">
      <w:pPr>
        <w:pStyle w:val="ListParagraph"/>
        <w:numPr>
          <w:ilvl w:val="0"/>
          <w:numId w:val="30"/>
        </w:numPr>
        <w:autoSpaceDE w:val="0"/>
        <w:autoSpaceDN w:val="0"/>
        <w:adjustRightInd w:val="0"/>
        <w:spacing w:after="0" w:line="240" w:lineRule="auto"/>
        <w:ind w:left="2880" w:hanging="720"/>
        <w:rPr>
          <w:rFonts w:ascii="Arial" w:hAnsi="Arial" w:cs="Arial"/>
          <w:color w:val="000000"/>
          <w:sz w:val="24"/>
          <w:szCs w:val="24"/>
        </w:rPr>
      </w:pPr>
      <w:r w:rsidRPr="00394C11">
        <w:rPr>
          <w:rFonts w:ascii="Arial" w:hAnsi="Arial" w:cs="Arial"/>
          <w:color w:val="000000"/>
          <w:sz w:val="24"/>
          <w:szCs w:val="24"/>
        </w:rPr>
        <w:t>The research could not practicably be conducted without access to and</w:t>
      </w:r>
      <w:r w:rsidR="00394C11" w:rsidRPr="00394C11">
        <w:rPr>
          <w:rFonts w:ascii="Arial" w:hAnsi="Arial" w:cs="Arial"/>
          <w:color w:val="000000"/>
          <w:sz w:val="24"/>
          <w:szCs w:val="24"/>
        </w:rPr>
        <w:t xml:space="preserve"> </w:t>
      </w:r>
      <w:r w:rsidRPr="00394C11">
        <w:rPr>
          <w:rFonts w:ascii="Arial" w:hAnsi="Arial" w:cs="Arial"/>
          <w:color w:val="000000"/>
          <w:sz w:val="24"/>
          <w:szCs w:val="24"/>
        </w:rPr>
        <w:t>use of the PHI.</w:t>
      </w:r>
    </w:p>
    <w:p w:rsidR="005D24CE" w:rsidRPr="00284816" w:rsidRDefault="005D24CE">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284816">
        <w:rPr>
          <w:rFonts w:ascii="Arial" w:hAnsi="Arial" w:cs="Arial"/>
          <w:color w:val="000000"/>
          <w:sz w:val="24"/>
          <w:szCs w:val="24"/>
        </w:rPr>
        <w:t xml:space="preserve">A brief description of the PHI for which use or access has been </w:t>
      </w:r>
      <w:r w:rsidR="00284816">
        <w:rPr>
          <w:rFonts w:ascii="Arial" w:hAnsi="Arial" w:cs="Arial"/>
          <w:color w:val="000000"/>
          <w:sz w:val="24"/>
          <w:szCs w:val="24"/>
        </w:rPr>
        <w:tab/>
      </w:r>
      <w:r w:rsidRPr="00284816">
        <w:rPr>
          <w:rFonts w:ascii="Arial" w:hAnsi="Arial" w:cs="Arial"/>
          <w:color w:val="000000"/>
          <w:sz w:val="24"/>
          <w:szCs w:val="24"/>
        </w:rPr>
        <w:t>determined to be</w:t>
      </w:r>
      <w:r w:rsidR="00284816" w:rsidRPr="00284816">
        <w:rPr>
          <w:rFonts w:ascii="Arial" w:hAnsi="Arial" w:cs="Arial"/>
          <w:color w:val="000000"/>
          <w:sz w:val="24"/>
          <w:szCs w:val="24"/>
        </w:rPr>
        <w:t xml:space="preserve"> </w:t>
      </w:r>
      <w:r w:rsidRPr="00284816">
        <w:rPr>
          <w:rFonts w:ascii="Arial" w:hAnsi="Arial" w:cs="Arial"/>
          <w:color w:val="000000"/>
          <w:sz w:val="24"/>
          <w:szCs w:val="24"/>
        </w:rPr>
        <w:t>necessary by the IRB.</w:t>
      </w:r>
    </w:p>
    <w:p w:rsidR="005D24CE" w:rsidRPr="00284816" w:rsidRDefault="005D24CE">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284816">
        <w:rPr>
          <w:rFonts w:ascii="Arial" w:hAnsi="Arial" w:cs="Arial"/>
          <w:color w:val="000000"/>
          <w:sz w:val="24"/>
          <w:szCs w:val="24"/>
        </w:rPr>
        <w:t xml:space="preserve">A statement that the alteration or waiver of authorization has been </w:t>
      </w:r>
      <w:r w:rsidR="00284816">
        <w:rPr>
          <w:rFonts w:ascii="Arial" w:hAnsi="Arial" w:cs="Arial"/>
          <w:color w:val="000000"/>
          <w:sz w:val="24"/>
          <w:szCs w:val="24"/>
        </w:rPr>
        <w:tab/>
      </w:r>
      <w:r w:rsidRPr="00284816">
        <w:rPr>
          <w:rFonts w:ascii="Arial" w:hAnsi="Arial" w:cs="Arial"/>
          <w:color w:val="000000"/>
          <w:sz w:val="24"/>
          <w:szCs w:val="24"/>
        </w:rPr>
        <w:t>reviewed and</w:t>
      </w:r>
      <w:r w:rsidR="00284816" w:rsidRPr="00284816">
        <w:rPr>
          <w:rFonts w:ascii="Arial" w:hAnsi="Arial" w:cs="Arial"/>
          <w:color w:val="000000"/>
          <w:sz w:val="24"/>
          <w:szCs w:val="24"/>
        </w:rPr>
        <w:t xml:space="preserve"> </w:t>
      </w:r>
      <w:r w:rsidRPr="00284816">
        <w:rPr>
          <w:rFonts w:ascii="Arial" w:hAnsi="Arial" w:cs="Arial"/>
          <w:color w:val="000000"/>
          <w:sz w:val="24"/>
          <w:szCs w:val="24"/>
        </w:rPr>
        <w:t xml:space="preserve">approved by the IRB under either normal or </w:t>
      </w:r>
      <w:r w:rsidR="00284816">
        <w:rPr>
          <w:rFonts w:ascii="Arial" w:hAnsi="Arial" w:cs="Arial"/>
          <w:color w:val="000000"/>
          <w:sz w:val="24"/>
          <w:szCs w:val="24"/>
        </w:rPr>
        <w:tab/>
      </w:r>
      <w:r w:rsidRPr="00284816">
        <w:rPr>
          <w:rFonts w:ascii="Arial" w:hAnsi="Arial" w:cs="Arial"/>
          <w:color w:val="000000"/>
          <w:sz w:val="24"/>
          <w:szCs w:val="24"/>
        </w:rPr>
        <w:t>expedited review procedures; and</w:t>
      </w:r>
    </w:p>
    <w:p w:rsidR="005D24CE" w:rsidRDefault="005D24CE">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284816">
        <w:rPr>
          <w:rFonts w:ascii="Arial" w:hAnsi="Arial" w:cs="Arial"/>
          <w:color w:val="000000"/>
          <w:sz w:val="24"/>
          <w:szCs w:val="24"/>
        </w:rPr>
        <w:t xml:space="preserve">The documentation of the exemption must be signed by the chair or </w:t>
      </w:r>
      <w:r w:rsidR="006D049D">
        <w:rPr>
          <w:rFonts w:ascii="Arial" w:hAnsi="Arial" w:cs="Arial"/>
          <w:color w:val="000000"/>
          <w:sz w:val="24"/>
          <w:szCs w:val="24"/>
        </w:rPr>
        <w:tab/>
      </w:r>
      <w:r w:rsidRPr="00284816">
        <w:rPr>
          <w:rFonts w:ascii="Arial" w:hAnsi="Arial" w:cs="Arial"/>
          <w:color w:val="000000"/>
          <w:sz w:val="24"/>
          <w:szCs w:val="24"/>
        </w:rPr>
        <w:t>other</w:t>
      </w:r>
      <w:r w:rsidR="00284816" w:rsidRPr="00284816">
        <w:rPr>
          <w:rFonts w:ascii="Arial" w:hAnsi="Arial" w:cs="Arial"/>
          <w:color w:val="000000"/>
          <w:sz w:val="24"/>
          <w:szCs w:val="24"/>
        </w:rPr>
        <w:t xml:space="preserve"> </w:t>
      </w:r>
      <w:r w:rsidRPr="00284816">
        <w:rPr>
          <w:rFonts w:ascii="Arial" w:hAnsi="Arial" w:cs="Arial"/>
          <w:color w:val="000000"/>
          <w:sz w:val="24"/>
          <w:szCs w:val="24"/>
        </w:rPr>
        <w:t>member, as designated by the chair, of the IRB.</w:t>
      </w:r>
    </w:p>
    <w:p w:rsidR="00804027" w:rsidRPr="00284816" w:rsidRDefault="00804027">
      <w:pPr>
        <w:pStyle w:val="ListParagraph"/>
        <w:autoSpaceDE w:val="0"/>
        <w:autoSpaceDN w:val="0"/>
        <w:adjustRightInd w:val="0"/>
        <w:spacing w:after="0" w:line="240" w:lineRule="auto"/>
        <w:ind w:left="1440"/>
        <w:rPr>
          <w:rFonts w:ascii="Arial" w:hAnsi="Arial" w:cs="Arial"/>
          <w:color w:val="000000"/>
          <w:sz w:val="24"/>
          <w:szCs w:val="24"/>
        </w:rPr>
      </w:pPr>
    </w:p>
    <w:p w:rsidR="005D24CE" w:rsidRDefault="005D24CE">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6D049D">
        <w:rPr>
          <w:rFonts w:ascii="Arial" w:hAnsi="Arial" w:cs="Arial"/>
          <w:color w:val="000000"/>
          <w:sz w:val="24"/>
          <w:szCs w:val="24"/>
        </w:rPr>
        <w:t xml:space="preserve">Retention of Records. The research records will be kept for at least six </w:t>
      </w:r>
      <w:r w:rsidR="00394C11">
        <w:rPr>
          <w:rFonts w:ascii="Arial" w:hAnsi="Arial" w:cs="Arial"/>
          <w:color w:val="000000"/>
          <w:sz w:val="24"/>
          <w:szCs w:val="24"/>
        </w:rPr>
        <w:tab/>
      </w:r>
      <w:r w:rsidRPr="006D049D">
        <w:rPr>
          <w:rFonts w:ascii="Arial" w:hAnsi="Arial" w:cs="Arial"/>
          <w:color w:val="000000"/>
          <w:sz w:val="24"/>
          <w:szCs w:val="24"/>
        </w:rPr>
        <w:t>years or for</w:t>
      </w:r>
      <w:r w:rsidR="006D049D" w:rsidRPr="006D049D">
        <w:rPr>
          <w:rFonts w:ascii="Arial" w:hAnsi="Arial" w:cs="Arial"/>
          <w:color w:val="000000"/>
          <w:sz w:val="24"/>
          <w:szCs w:val="24"/>
        </w:rPr>
        <w:t xml:space="preserve"> </w:t>
      </w:r>
      <w:r w:rsidRPr="006D049D">
        <w:rPr>
          <w:rFonts w:ascii="Arial" w:hAnsi="Arial" w:cs="Arial"/>
          <w:color w:val="000000"/>
          <w:sz w:val="24"/>
          <w:szCs w:val="24"/>
        </w:rPr>
        <w:t xml:space="preserve">three years after the study is complete, whichever is longer. At </w:t>
      </w:r>
      <w:r w:rsidR="00394C11">
        <w:rPr>
          <w:rFonts w:ascii="Arial" w:hAnsi="Arial" w:cs="Arial"/>
          <w:color w:val="000000"/>
          <w:sz w:val="24"/>
          <w:szCs w:val="24"/>
        </w:rPr>
        <w:tab/>
      </w:r>
      <w:r w:rsidRPr="006D049D">
        <w:rPr>
          <w:rFonts w:ascii="Arial" w:hAnsi="Arial" w:cs="Arial"/>
          <w:color w:val="000000"/>
          <w:sz w:val="24"/>
          <w:szCs w:val="24"/>
        </w:rPr>
        <w:t>that time the records</w:t>
      </w:r>
      <w:r w:rsidR="006D049D" w:rsidRPr="006D049D">
        <w:rPr>
          <w:rFonts w:ascii="Arial" w:hAnsi="Arial" w:cs="Arial"/>
          <w:color w:val="000000"/>
          <w:sz w:val="24"/>
          <w:szCs w:val="24"/>
        </w:rPr>
        <w:t xml:space="preserve"> </w:t>
      </w:r>
      <w:r w:rsidRPr="006D049D">
        <w:rPr>
          <w:rFonts w:ascii="Arial" w:hAnsi="Arial" w:cs="Arial"/>
          <w:color w:val="000000"/>
          <w:sz w:val="24"/>
          <w:szCs w:val="24"/>
        </w:rPr>
        <w:t xml:space="preserve">will be destroyed or identifying information removed </w:t>
      </w:r>
      <w:r w:rsidR="00394C11">
        <w:rPr>
          <w:rFonts w:ascii="Arial" w:hAnsi="Arial" w:cs="Arial"/>
          <w:color w:val="000000"/>
          <w:sz w:val="24"/>
          <w:szCs w:val="24"/>
        </w:rPr>
        <w:tab/>
      </w:r>
      <w:r w:rsidRPr="006D049D">
        <w:rPr>
          <w:rFonts w:ascii="Arial" w:hAnsi="Arial" w:cs="Arial"/>
          <w:color w:val="000000"/>
          <w:sz w:val="24"/>
          <w:szCs w:val="24"/>
        </w:rPr>
        <w:t>from the study results. Any</w:t>
      </w:r>
      <w:r w:rsidR="006D049D" w:rsidRPr="006D049D">
        <w:rPr>
          <w:rFonts w:ascii="Arial" w:hAnsi="Arial" w:cs="Arial"/>
          <w:color w:val="000000"/>
          <w:sz w:val="24"/>
          <w:szCs w:val="24"/>
        </w:rPr>
        <w:t xml:space="preserve"> </w:t>
      </w:r>
      <w:r w:rsidRPr="006D049D">
        <w:rPr>
          <w:rFonts w:ascii="Arial" w:hAnsi="Arial" w:cs="Arial"/>
          <w:color w:val="000000"/>
          <w:sz w:val="24"/>
          <w:szCs w:val="24"/>
        </w:rPr>
        <w:t xml:space="preserve">research information in the medical record will </w:t>
      </w:r>
      <w:r w:rsidR="00394C11">
        <w:rPr>
          <w:rFonts w:ascii="Arial" w:hAnsi="Arial" w:cs="Arial"/>
          <w:color w:val="000000"/>
          <w:sz w:val="24"/>
          <w:szCs w:val="24"/>
        </w:rPr>
        <w:tab/>
      </w:r>
      <w:r w:rsidRPr="006D049D">
        <w:rPr>
          <w:rFonts w:ascii="Arial" w:hAnsi="Arial" w:cs="Arial"/>
          <w:color w:val="000000"/>
          <w:sz w:val="24"/>
          <w:szCs w:val="24"/>
        </w:rPr>
        <w:t xml:space="preserve">be kept </w:t>
      </w:r>
      <w:r w:rsidRPr="00F64967">
        <w:rPr>
          <w:rFonts w:ascii="Arial" w:hAnsi="Arial" w:cs="Arial"/>
          <w:b/>
          <w:color w:val="000000"/>
          <w:sz w:val="24"/>
          <w:szCs w:val="24"/>
        </w:rPr>
        <w:t>(CFR46.115)</w:t>
      </w:r>
      <w:r w:rsidR="00F64967">
        <w:rPr>
          <w:rFonts w:ascii="Arial" w:hAnsi="Arial" w:cs="Arial"/>
          <w:b/>
          <w:color w:val="000000"/>
          <w:sz w:val="24"/>
          <w:szCs w:val="24"/>
        </w:rPr>
        <w:t>.</w:t>
      </w:r>
    </w:p>
    <w:p w:rsidR="00394C11" w:rsidRDefault="00394C11">
      <w:pPr>
        <w:autoSpaceDE w:val="0"/>
        <w:autoSpaceDN w:val="0"/>
        <w:adjustRightInd w:val="0"/>
        <w:spacing w:after="0" w:line="240" w:lineRule="auto"/>
        <w:ind w:left="360" w:firstLine="360"/>
        <w:rPr>
          <w:rFonts w:ascii="Arial" w:hAnsi="Arial" w:cs="Arial"/>
          <w:color w:val="000000"/>
          <w:sz w:val="24"/>
          <w:szCs w:val="24"/>
        </w:rPr>
      </w:pPr>
    </w:p>
    <w:p w:rsidR="005D24CE" w:rsidRPr="00394C11" w:rsidRDefault="00394C11">
      <w:pPr>
        <w:autoSpaceDE w:val="0"/>
        <w:autoSpaceDN w:val="0"/>
        <w:adjustRightInd w:val="0"/>
        <w:spacing w:after="0" w:line="240" w:lineRule="auto"/>
        <w:ind w:left="720" w:hanging="360"/>
        <w:rPr>
          <w:rFonts w:ascii="Arial" w:hAnsi="Arial" w:cs="Arial"/>
          <w:b/>
          <w:color w:val="000000"/>
          <w:sz w:val="24"/>
          <w:szCs w:val="24"/>
        </w:rPr>
      </w:pPr>
      <w:r>
        <w:rPr>
          <w:rFonts w:ascii="Arial" w:hAnsi="Arial" w:cs="Arial"/>
          <w:b/>
          <w:color w:val="000000"/>
          <w:sz w:val="24"/>
          <w:szCs w:val="24"/>
        </w:rPr>
        <w:t xml:space="preserve">6.  </w:t>
      </w:r>
      <w:r w:rsidR="005D24CE" w:rsidRPr="00394C11">
        <w:rPr>
          <w:rFonts w:ascii="Arial" w:hAnsi="Arial" w:cs="Arial"/>
          <w:b/>
          <w:color w:val="000000"/>
          <w:sz w:val="24"/>
          <w:szCs w:val="24"/>
        </w:rPr>
        <w:t>IRB Action on Conditional Approvals of Initial Reviews</w:t>
      </w:r>
    </w:p>
    <w:p w:rsidR="005D24CE" w:rsidRPr="0036423C" w:rsidRDefault="00394C1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005D24CE" w:rsidRPr="0036423C">
        <w:rPr>
          <w:rFonts w:ascii="Arial" w:hAnsi="Arial" w:cs="Arial"/>
          <w:color w:val="000000"/>
          <w:sz w:val="24"/>
          <w:szCs w:val="24"/>
        </w:rPr>
        <w:t xml:space="preserve">The IRB may approve research projects conditionally in the following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841155">
        <w:rPr>
          <w:rFonts w:ascii="Arial" w:hAnsi="Arial" w:cs="Arial"/>
          <w:color w:val="000000"/>
          <w:sz w:val="24"/>
          <w:szCs w:val="24"/>
        </w:rPr>
        <w:t xml:space="preserve"> </w:t>
      </w:r>
      <w:r w:rsidR="005D24CE" w:rsidRPr="0036423C">
        <w:rPr>
          <w:rFonts w:ascii="Arial" w:hAnsi="Arial" w:cs="Arial"/>
          <w:color w:val="000000"/>
          <w:sz w:val="24"/>
          <w:szCs w:val="24"/>
        </w:rPr>
        <w:t>situations:</w:t>
      </w:r>
    </w:p>
    <w:p w:rsidR="005D24CE" w:rsidRPr="006D049D" w:rsidRDefault="005D24CE">
      <w:pPr>
        <w:pStyle w:val="ListParagraph"/>
        <w:numPr>
          <w:ilvl w:val="0"/>
          <w:numId w:val="31"/>
        </w:numPr>
        <w:autoSpaceDE w:val="0"/>
        <w:autoSpaceDN w:val="0"/>
        <w:adjustRightInd w:val="0"/>
        <w:spacing w:after="0" w:line="240" w:lineRule="auto"/>
        <w:rPr>
          <w:rFonts w:ascii="Arial" w:hAnsi="Arial" w:cs="Arial"/>
          <w:color w:val="000000"/>
          <w:sz w:val="24"/>
          <w:szCs w:val="24"/>
        </w:rPr>
      </w:pPr>
      <w:r w:rsidRPr="006D049D">
        <w:rPr>
          <w:rFonts w:ascii="Arial" w:hAnsi="Arial" w:cs="Arial"/>
          <w:color w:val="000000"/>
          <w:sz w:val="24"/>
          <w:szCs w:val="24"/>
        </w:rPr>
        <w:t>When the convened IRB requires clarifications or modifications regarding the</w:t>
      </w:r>
      <w:r w:rsidR="006D049D" w:rsidRPr="006D049D">
        <w:rPr>
          <w:rFonts w:ascii="Arial" w:hAnsi="Arial" w:cs="Arial"/>
          <w:color w:val="000000"/>
          <w:sz w:val="24"/>
          <w:szCs w:val="24"/>
        </w:rPr>
        <w:t xml:space="preserve"> </w:t>
      </w:r>
      <w:r w:rsidRPr="006D049D">
        <w:rPr>
          <w:rFonts w:ascii="Arial" w:hAnsi="Arial" w:cs="Arial"/>
          <w:color w:val="000000"/>
          <w:sz w:val="24"/>
          <w:szCs w:val="24"/>
        </w:rPr>
        <w:t>protocol or informed consent documents. IRB approval of the proposed research will</w:t>
      </w:r>
      <w:r w:rsidR="006D049D" w:rsidRPr="006D049D">
        <w:rPr>
          <w:rFonts w:ascii="Arial" w:hAnsi="Arial" w:cs="Arial"/>
          <w:color w:val="000000"/>
          <w:sz w:val="24"/>
          <w:szCs w:val="24"/>
        </w:rPr>
        <w:t xml:space="preserve"> </w:t>
      </w:r>
      <w:r w:rsidRPr="006D049D">
        <w:rPr>
          <w:rFonts w:ascii="Arial" w:hAnsi="Arial" w:cs="Arial"/>
          <w:color w:val="000000"/>
          <w:sz w:val="24"/>
          <w:szCs w:val="24"/>
        </w:rPr>
        <w:t>be deferred pending receipt of the requested material by the convened board.</w:t>
      </w:r>
    </w:p>
    <w:p w:rsidR="005D24CE" w:rsidRPr="00113A53" w:rsidRDefault="005D24CE">
      <w:pPr>
        <w:pStyle w:val="ListParagraph"/>
        <w:numPr>
          <w:ilvl w:val="0"/>
          <w:numId w:val="31"/>
        </w:numPr>
        <w:autoSpaceDE w:val="0"/>
        <w:autoSpaceDN w:val="0"/>
        <w:adjustRightInd w:val="0"/>
        <w:spacing w:after="0" w:line="240" w:lineRule="auto"/>
        <w:rPr>
          <w:rFonts w:ascii="Arial" w:hAnsi="Arial" w:cs="Arial"/>
          <w:color w:val="000000"/>
          <w:sz w:val="24"/>
          <w:szCs w:val="24"/>
        </w:rPr>
      </w:pPr>
      <w:r w:rsidRPr="00113A53">
        <w:rPr>
          <w:rFonts w:ascii="Arial" w:hAnsi="Arial" w:cs="Arial"/>
          <w:color w:val="000000"/>
          <w:sz w:val="24"/>
          <w:szCs w:val="24"/>
        </w:rPr>
        <w:t>When the convened IRB stipulates specific revisions that requires simple concurrence</w:t>
      </w:r>
      <w:r w:rsidR="00113A53" w:rsidRPr="00113A53">
        <w:rPr>
          <w:rFonts w:ascii="Arial" w:hAnsi="Arial" w:cs="Arial"/>
          <w:color w:val="000000"/>
          <w:sz w:val="24"/>
          <w:szCs w:val="24"/>
        </w:rPr>
        <w:t xml:space="preserve"> </w:t>
      </w:r>
      <w:r w:rsidRPr="00113A53">
        <w:rPr>
          <w:rFonts w:ascii="Arial" w:hAnsi="Arial" w:cs="Arial"/>
          <w:color w:val="000000"/>
          <w:sz w:val="24"/>
          <w:szCs w:val="24"/>
        </w:rPr>
        <w:t>by the investigator. The IRB chair or another member designated by the chair may</w:t>
      </w:r>
      <w:r w:rsidR="00113A53" w:rsidRPr="00113A53">
        <w:rPr>
          <w:rFonts w:ascii="Arial" w:hAnsi="Arial" w:cs="Arial"/>
          <w:color w:val="000000"/>
          <w:sz w:val="24"/>
          <w:szCs w:val="24"/>
        </w:rPr>
        <w:t xml:space="preserve"> </w:t>
      </w:r>
      <w:r w:rsidRPr="00113A53">
        <w:rPr>
          <w:rFonts w:ascii="Arial" w:hAnsi="Arial" w:cs="Arial"/>
          <w:color w:val="000000"/>
          <w:sz w:val="24"/>
          <w:szCs w:val="24"/>
        </w:rPr>
        <w:t>then subsequently approve the revised research protocol on behalf of the IRB under</w:t>
      </w:r>
      <w:r w:rsidR="00113A53" w:rsidRPr="00113A53">
        <w:rPr>
          <w:rFonts w:ascii="Arial" w:hAnsi="Arial" w:cs="Arial"/>
          <w:color w:val="000000"/>
          <w:sz w:val="24"/>
          <w:szCs w:val="24"/>
        </w:rPr>
        <w:t xml:space="preserve"> </w:t>
      </w:r>
      <w:r w:rsidRPr="00113A53">
        <w:rPr>
          <w:rFonts w:ascii="Arial" w:hAnsi="Arial" w:cs="Arial"/>
          <w:color w:val="000000"/>
          <w:sz w:val="24"/>
          <w:szCs w:val="24"/>
        </w:rPr>
        <w:t>an expedited review procedure.</w:t>
      </w:r>
    </w:p>
    <w:p w:rsidR="005D24CE" w:rsidRPr="0036423C" w:rsidRDefault="005D24CE">
      <w:pPr>
        <w:autoSpaceDE w:val="0"/>
        <w:autoSpaceDN w:val="0"/>
        <w:adjustRightInd w:val="0"/>
        <w:spacing w:after="0" w:line="240" w:lineRule="auto"/>
        <w:rPr>
          <w:rFonts w:ascii="Arial" w:hAnsi="Arial" w:cs="Arial"/>
          <w:color w:val="000000"/>
          <w:sz w:val="24"/>
          <w:szCs w:val="24"/>
        </w:rPr>
      </w:pPr>
    </w:p>
    <w:p w:rsidR="005D24CE" w:rsidRPr="00841155" w:rsidRDefault="005D24CE">
      <w:pPr>
        <w:autoSpaceDE w:val="0"/>
        <w:autoSpaceDN w:val="0"/>
        <w:adjustRightInd w:val="0"/>
        <w:spacing w:after="0" w:line="240" w:lineRule="auto"/>
        <w:ind w:left="720" w:hanging="360"/>
        <w:rPr>
          <w:rFonts w:ascii="Arial" w:hAnsi="Arial" w:cs="Arial"/>
          <w:b/>
          <w:color w:val="000000"/>
          <w:sz w:val="24"/>
          <w:szCs w:val="24"/>
        </w:rPr>
      </w:pPr>
      <w:r w:rsidRPr="0036423C">
        <w:rPr>
          <w:rFonts w:ascii="Arial" w:hAnsi="Arial" w:cs="Arial"/>
          <w:color w:val="000000"/>
          <w:sz w:val="24"/>
          <w:szCs w:val="24"/>
        </w:rPr>
        <w:t>7</w:t>
      </w:r>
      <w:r w:rsidRPr="00841155">
        <w:rPr>
          <w:rFonts w:ascii="Arial" w:hAnsi="Arial" w:cs="Arial"/>
          <w:b/>
          <w:color w:val="000000"/>
          <w:sz w:val="24"/>
          <w:szCs w:val="24"/>
        </w:rPr>
        <w:t>.</w:t>
      </w:r>
      <w:r w:rsidR="00841155">
        <w:rPr>
          <w:rFonts w:ascii="Arial" w:hAnsi="Arial" w:cs="Arial"/>
          <w:b/>
          <w:color w:val="000000"/>
          <w:sz w:val="24"/>
          <w:szCs w:val="24"/>
        </w:rPr>
        <w:t xml:space="preserve"> </w:t>
      </w:r>
      <w:r w:rsidRPr="00841155">
        <w:rPr>
          <w:rFonts w:ascii="Arial" w:hAnsi="Arial" w:cs="Arial"/>
          <w:b/>
          <w:color w:val="000000"/>
          <w:sz w:val="24"/>
          <w:szCs w:val="24"/>
        </w:rPr>
        <w:t xml:space="preserve"> IRB Action on Continued Review of Research</w:t>
      </w:r>
    </w:p>
    <w:p w:rsidR="00776DAD" w:rsidRDefault="005D24CE">
      <w:pPr>
        <w:pStyle w:val="ListParagraph"/>
        <w:numPr>
          <w:ilvl w:val="1"/>
          <w:numId w:val="32"/>
        </w:numPr>
        <w:autoSpaceDE w:val="0"/>
        <w:autoSpaceDN w:val="0"/>
        <w:adjustRightInd w:val="0"/>
        <w:spacing w:after="0" w:line="240" w:lineRule="auto"/>
        <w:rPr>
          <w:rFonts w:ascii="Arial" w:hAnsi="Arial" w:cs="Arial"/>
          <w:color w:val="000000"/>
          <w:sz w:val="24"/>
          <w:szCs w:val="24"/>
        </w:rPr>
      </w:pPr>
      <w:r w:rsidRPr="00113A53">
        <w:rPr>
          <w:rFonts w:ascii="Arial" w:hAnsi="Arial" w:cs="Arial"/>
          <w:color w:val="000000"/>
          <w:sz w:val="24"/>
          <w:szCs w:val="24"/>
        </w:rPr>
        <w:t>The Institutional Review Board of the Chicago Department of Public Health will</w:t>
      </w:r>
      <w:r w:rsidR="00113A53" w:rsidRPr="00113A53">
        <w:rPr>
          <w:rFonts w:ascii="Arial" w:hAnsi="Arial" w:cs="Arial"/>
          <w:color w:val="000000"/>
          <w:sz w:val="24"/>
          <w:szCs w:val="24"/>
        </w:rPr>
        <w:t xml:space="preserve"> </w:t>
      </w:r>
      <w:r w:rsidRPr="00113A53">
        <w:rPr>
          <w:rFonts w:ascii="Arial" w:hAnsi="Arial" w:cs="Arial"/>
          <w:color w:val="000000"/>
          <w:sz w:val="24"/>
          <w:szCs w:val="24"/>
        </w:rPr>
        <w:t>continue to review each human subjects research, at least annually, in a manner</w:t>
      </w:r>
      <w:r w:rsidR="00113A53" w:rsidRPr="00113A53">
        <w:rPr>
          <w:rFonts w:ascii="Arial" w:hAnsi="Arial" w:cs="Arial"/>
          <w:color w:val="000000"/>
          <w:sz w:val="24"/>
          <w:szCs w:val="24"/>
        </w:rPr>
        <w:t xml:space="preserve"> </w:t>
      </w:r>
      <w:r w:rsidRPr="00113A53">
        <w:rPr>
          <w:rFonts w:ascii="Arial" w:hAnsi="Arial" w:cs="Arial"/>
          <w:color w:val="000000"/>
          <w:sz w:val="24"/>
          <w:szCs w:val="24"/>
        </w:rPr>
        <w:t xml:space="preserve">consistent with the Department of Health and Human Services regulations at </w:t>
      </w:r>
      <w:r w:rsidRPr="00F64967">
        <w:rPr>
          <w:rFonts w:ascii="Arial" w:hAnsi="Arial" w:cs="Arial"/>
          <w:b/>
          <w:color w:val="000000"/>
          <w:sz w:val="24"/>
          <w:szCs w:val="24"/>
        </w:rPr>
        <w:t>45 CFR</w:t>
      </w:r>
      <w:r w:rsidR="00113A53" w:rsidRPr="00F64967">
        <w:rPr>
          <w:rFonts w:ascii="Arial" w:hAnsi="Arial" w:cs="Arial"/>
          <w:b/>
          <w:color w:val="000000"/>
          <w:sz w:val="24"/>
          <w:szCs w:val="24"/>
        </w:rPr>
        <w:t xml:space="preserve"> </w:t>
      </w:r>
      <w:r w:rsidRPr="00F64967">
        <w:rPr>
          <w:rFonts w:ascii="Arial" w:hAnsi="Arial" w:cs="Arial"/>
          <w:b/>
          <w:color w:val="000000"/>
          <w:sz w:val="24"/>
          <w:szCs w:val="24"/>
        </w:rPr>
        <w:t>46.108(b)</w:t>
      </w:r>
      <w:r w:rsidRPr="00113A53">
        <w:rPr>
          <w:rFonts w:ascii="Arial" w:hAnsi="Arial" w:cs="Arial"/>
          <w:color w:val="000000"/>
          <w:sz w:val="24"/>
          <w:szCs w:val="24"/>
        </w:rPr>
        <w:t xml:space="preserve"> and </w:t>
      </w:r>
      <w:r w:rsidRPr="00F64967">
        <w:rPr>
          <w:rFonts w:ascii="Arial" w:hAnsi="Arial" w:cs="Arial"/>
          <w:b/>
          <w:color w:val="000000"/>
          <w:sz w:val="24"/>
          <w:szCs w:val="24"/>
        </w:rPr>
        <w:t>46.115(a)(2)</w:t>
      </w:r>
      <w:r w:rsidRPr="00113A53">
        <w:rPr>
          <w:rFonts w:ascii="Arial" w:hAnsi="Arial" w:cs="Arial"/>
          <w:color w:val="000000"/>
          <w:sz w:val="24"/>
          <w:szCs w:val="24"/>
        </w:rPr>
        <w:t xml:space="preserve">. The investigator will submit </w:t>
      </w:r>
      <w:r w:rsidR="00776DAD">
        <w:rPr>
          <w:rFonts w:ascii="Arial" w:hAnsi="Arial" w:cs="Arial"/>
          <w:color w:val="000000"/>
          <w:sz w:val="24"/>
          <w:szCs w:val="24"/>
        </w:rPr>
        <w:t xml:space="preserve">electronically </w:t>
      </w:r>
      <w:r w:rsidRPr="00113A53">
        <w:rPr>
          <w:rFonts w:ascii="Arial" w:hAnsi="Arial" w:cs="Arial"/>
          <w:color w:val="000000"/>
          <w:sz w:val="24"/>
          <w:szCs w:val="24"/>
        </w:rPr>
        <w:t>the original</w:t>
      </w:r>
      <w:r w:rsidR="00113A53" w:rsidRPr="00113A53">
        <w:rPr>
          <w:rFonts w:ascii="Arial" w:hAnsi="Arial" w:cs="Arial"/>
          <w:color w:val="000000"/>
          <w:sz w:val="24"/>
          <w:szCs w:val="24"/>
        </w:rPr>
        <w:t xml:space="preserve"> </w:t>
      </w:r>
      <w:r w:rsidRPr="00113A53">
        <w:rPr>
          <w:rFonts w:ascii="Arial" w:hAnsi="Arial" w:cs="Arial"/>
          <w:color w:val="000000"/>
          <w:sz w:val="24"/>
          <w:szCs w:val="24"/>
        </w:rPr>
        <w:t>(approved) application together with the progress report.</w:t>
      </w:r>
    </w:p>
    <w:p w:rsidR="00776DAD" w:rsidRDefault="00776DAD" w:rsidP="001C3085">
      <w:pPr>
        <w:autoSpaceDE w:val="0"/>
        <w:autoSpaceDN w:val="0"/>
        <w:adjustRightInd w:val="0"/>
        <w:spacing w:after="0" w:line="240" w:lineRule="auto"/>
        <w:ind w:left="1080"/>
        <w:rPr>
          <w:rFonts w:ascii="Arial" w:hAnsi="Arial" w:cs="Arial"/>
          <w:color w:val="000000"/>
          <w:sz w:val="24"/>
          <w:szCs w:val="24"/>
        </w:rPr>
      </w:pPr>
    </w:p>
    <w:p w:rsidR="00776DAD" w:rsidRDefault="005D24CE" w:rsidP="001C3085">
      <w:pPr>
        <w:autoSpaceDE w:val="0"/>
        <w:autoSpaceDN w:val="0"/>
        <w:adjustRightInd w:val="0"/>
        <w:spacing w:after="0" w:line="240" w:lineRule="auto"/>
        <w:ind w:left="720"/>
        <w:rPr>
          <w:rFonts w:ascii="Arial" w:hAnsi="Arial" w:cs="Arial"/>
          <w:color w:val="000000"/>
          <w:sz w:val="24"/>
          <w:szCs w:val="24"/>
        </w:rPr>
      </w:pPr>
      <w:r w:rsidRPr="001C3085">
        <w:rPr>
          <w:rFonts w:ascii="Arial" w:hAnsi="Arial" w:cs="Arial"/>
          <w:color w:val="000000"/>
          <w:sz w:val="24"/>
          <w:szCs w:val="24"/>
        </w:rPr>
        <w:t xml:space="preserve"> In conducting</w:t>
      </w:r>
      <w:r w:rsidR="00113A53" w:rsidRPr="001C3085">
        <w:rPr>
          <w:rFonts w:ascii="Arial" w:hAnsi="Arial" w:cs="Arial"/>
          <w:color w:val="000000"/>
          <w:sz w:val="24"/>
          <w:szCs w:val="24"/>
        </w:rPr>
        <w:t xml:space="preserve"> </w:t>
      </w:r>
      <w:r w:rsidRPr="001C3085">
        <w:rPr>
          <w:rFonts w:ascii="Arial" w:hAnsi="Arial" w:cs="Arial"/>
          <w:color w:val="000000"/>
          <w:sz w:val="24"/>
          <w:szCs w:val="24"/>
        </w:rPr>
        <w:t>continuing review of research not eligible for expedited</w:t>
      </w:r>
    </w:p>
    <w:p w:rsidR="005D24CE" w:rsidRPr="0036423C" w:rsidRDefault="00776DAD" w:rsidP="001C3085">
      <w:pPr>
        <w:autoSpaceDE w:val="0"/>
        <w:autoSpaceDN w:val="0"/>
        <w:adjustRightInd w:val="0"/>
        <w:spacing w:after="0" w:line="240" w:lineRule="auto"/>
        <w:ind w:left="810" w:hanging="90"/>
        <w:rPr>
          <w:rFonts w:ascii="Arial" w:hAnsi="Arial" w:cs="Arial"/>
          <w:color w:val="000000"/>
          <w:sz w:val="24"/>
          <w:szCs w:val="24"/>
        </w:rPr>
      </w:pPr>
      <w:r>
        <w:rPr>
          <w:rFonts w:ascii="Arial" w:hAnsi="Arial" w:cs="Arial"/>
          <w:color w:val="000000"/>
          <w:sz w:val="24"/>
          <w:szCs w:val="24"/>
        </w:rPr>
        <w:t xml:space="preserve"> </w:t>
      </w:r>
      <w:r w:rsidR="005D24CE" w:rsidRPr="001C3085">
        <w:rPr>
          <w:rFonts w:ascii="Arial" w:hAnsi="Arial" w:cs="Arial"/>
          <w:color w:val="000000"/>
          <w:sz w:val="24"/>
          <w:szCs w:val="24"/>
        </w:rPr>
        <w:t>review, all IRB member</w:t>
      </w:r>
      <w:r w:rsidR="005174EF">
        <w:rPr>
          <w:rFonts w:ascii="Arial" w:hAnsi="Arial" w:cs="Arial"/>
          <w:color w:val="000000"/>
          <w:sz w:val="24"/>
          <w:szCs w:val="24"/>
        </w:rPr>
        <w:t xml:space="preserve"> </w:t>
      </w:r>
      <w:r w:rsidR="005D24CE" w:rsidRPr="0036423C">
        <w:rPr>
          <w:rFonts w:ascii="Arial" w:hAnsi="Arial" w:cs="Arial"/>
          <w:color w:val="000000"/>
          <w:sz w:val="24"/>
          <w:szCs w:val="24"/>
        </w:rPr>
        <w:t xml:space="preserve">shall at least receive and review a protocol summary </w:t>
      </w:r>
      <w:r w:rsidR="005174EF">
        <w:rPr>
          <w:rFonts w:ascii="Arial" w:hAnsi="Arial" w:cs="Arial"/>
          <w:color w:val="000000"/>
          <w:sz w:val="24"/>
          <w:szCs w:val="24"/>
        </w:rPr>
        <w:t xml:space="preserve">     </w:t>
      </w:r>
      <w:r w:rsidR="005D24CE" w:rsidRPr="0036423C">
        <w:rPr>
          <w:rFonts w:ascii="Arial" w:hAnsi="Arial" w:cs="Arial"/>
          <w:color w:val="000000"/>
          <w:sz w:val="24"/>
          <w:szCs w:val="24"/>
        </w:rPr>
        <w:t>and a status report on the</w:t>
      </w:r>
      <w:r w:rsidR="00113A53">
        <w:rPr>
          <w:rFonts w:ascii="Arial" w:hAnsi="Arial" w:cs="Arial"/>
          <w:color w:val="000000"/>
          <w:sz w:val="24"/>
          <w:szCs w:val="24"/>
        </w:rPr>
        <w:t xml:space="preserve"> </w:t>
      </w:r>
      <w:r w:rsidR="005D24CE" w:rsidRPr="0036423C">
        <w:rPr>
          <w:rFonts w:ascii="Arial" w:hAnsi="Arial" w:cs="Arial"/>
          <w:color w:val="000000"/>
          <w:sz w:val="24"/>
          <w:szCs w:val="24"/>
        </w:rPr>
        <w:t>progress of the research, including:</w:t>
      </w:r>
    </w:p>
    <w:p w:rsidR="005D24CE" w:rsidRPr="00FF433F" w:rsidRDefault="005D24CE">
      <w:pPr>
        <w:pStyle w:val="ListParagraph"/>
        <w:numPr>
          <w:ilvl w:val="2"/>
          <w:numId w:val="39"/>
        </w:numPr>
        <w:tabs>
          <w:tab w:val="left" w:pos="2790"/>
        </w:tabs>
        <w:autoSpaceDE w:val="0"/>
        <w:autoSpaceDN w:val="0"/>
        <w:adjustRightInd w:val="0"/>
        <w:spacing w:after="0" w:line="240" w:lineRule="auto"/>
        <w:ind w:left="2160" w:hanging="720"/>
        <w:rPr>
          <w:rFonts w:ascii="Arial" w:hAnsi="Arial" w:cs="Arial"/>
          <w:color w:val="000000"/>
          <w:sz w:val="24"/>
          <w:szCs w:val="24"/>
        </w:rPr>
      </w:pPr>
      <w:r w:rsidRPr="00FF433F">
        <w:rPr>
          <w:rFonts w:ascii="Arial" w:hAnsi="Arial" w:cs="Arial"/>
          <w:color w:val="000000"/>
          <w:sz w:val="24"/>
          <w:szCs w:val="24"/>
        </w:rPr>
        <w:t>the number of subjects accrued;</w:t>
      </w:r>
    </w:p>
    <w:p w:rsidR="005D24CE" w:rsidRPr="00F928B2" w:rsidRDefault="005D24CE">
      <w:pPr>
        <w:pStyle w:val="ListParagraph"/>
        <w:numPr>
          <w:ilvl w:val="2"/>
          <w:numId w:val="39"/>
        </w:numPr>
        <w:autoSpaceDE w:val="0"/>
        <w:autoSpaceDN w:val="0"/>
        <w:adjustRightInd w:val="0"/>
        <w:spacing w:after="0" w:line="240" w:lineRule="auto"/>
        <w:ind w:left="2160" w:hanging="720"/>
        <w:rPr>
          <w:rFonts w:ascii="Arial" w:hAnsi="Arial" w:cs="Arial"/>
          <w:color w:val="000000"/>
          <w:sz w:val="24"/>
          <w:szCs w:val="24"/>
        </w:rPr>
      </w:pPr>
      <w:r w:rsidRPr="00F928B2">
        <w:rPr>
          <w:rFonts w:ascii="Arial" w:hAnsi="Arial" w:cs="Arial"/>
          <w:color w:val="000000"/>
          <w:sz w:val="24"/>
          <w:szCs w:val="24"/>
        </w:rPr>
        <w:t>a summary of adverse events and any unanticipated problems</w:t>
      </w:r>
    </w:p>
    <w:p w:rsidR="005D24CE" w:rsidRPr="0036423C" w:rsidRDefault="00F928B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ab/>
      </w:r>
      <w:r>
        <w:rPr>
          <w:rFonts w:ascii="Arial" w:hAnsi="Arial" w:cs="Arial"/>
          <w:color w:val="000000"/>
          <w:sz w:val="24"/>
          <w:szCs w:val="24"/>
        </w:rPr>
        <w:tab/>
      </w:r>
      <w:r w:rsidR="00FF433F">
        <w:rPr>
          <w:rFonts w:ascii="Arial" w:hAnsi="Arial" w:cs="Arial"/>
          <w:color w:val="000000"/>
          <w:sz w:val="24"/>
          <w:szCs w:val="24"/>
        </w:rPr>
        <w:tab/>
      </w:r>
      <w:r w:rsidR="005D24CE" w:rsidRPr="0036423C">
        <w:rPr>
          <w:rFonts w:ascii="Arial" w:hAnsi="Arial" w:cs="Arial"/>
          <w:color w:val="000000"/>
          <w:sz w:val="24"/>
          <w:szCs w:val="24"/>
        </w:rPr>
        <w:t xml:space="preserve">involving risks to subjects or others and any withdrawal of subjects </w:t>
      </w:r>
      <w:r w:rsidR="00FF433F">
        <w:rPr>
          <w:rFonts w:ascii="Arial" w:hAnsi="Arial" w:cs="Arial"/>
          <w:color w:val="000000"/>
          <w:sz w:val="24"/>
          <w:szCs w:val="24"/>
        </w:rPr>
        <w:tab/>
      </w:r>
      <w:r w:rsidR="00FF433F">
        <w:rPr>
          <w:rFonts w:ascii="Arial" w:hAnsi="Arial" w:cs="Arial"/>
          <w:color w:val="000000"/>
          <w:sz w:val="24"/>
          <w:szCs w:val="24"/>
        </w:rPr>
        <w:tab/>
      </w:r>
      <w:r w:rsidR="00FF433F">
        <w:rPr>
          <w:rFonts w:ascii="Arial" w:hAnsi="Arial" w:cs="Arial"/>
          <w:color w:val="000000"/>
          <w:sz w:val="24"/>
          <w:szCs w:val="24"/>
        </w:rPr>
        <w:tab/>
      </w:r>
      <w:r w:rsidR="00FF433F">
        <w:rPr>
          <w:rFonts w:ascii="Arial" w:hAnsi="Arial" w:cs="Arial"/>
          <w:color w:val="000000"/>
          <w:sz w:val="24"/>
          <w:szCs w:val="24"/>
        </w:rPr>
        <w:tab/>
      </w:r>
      <w:r w:rsidR="005D24CE" w:rsidRPr="0036423C">
        <w:rPr>
          <w:rFonts w:ascii="Arial" w:hAnsi="Arial" w:cs="Arial"/>
          <w:color w:val="000000"/>
          <w:sz w:val="24"/>
          <w:szCs w:val="24"/>
        </w:rPr>
        <w:t>from the</w:t>
      </w:r>
      <w:r>
        <w:rPr>
          <w:rFonts w:ascii="Arial" w:hAnsi="Arial" w:cs="Arial"/>
          <w:color w:val="000000"/>
          <w:sz w:val="24"/>
          <w:szCs w:val="24"/>
        </w:rPr>
        <w:t xml:space="preserve"> </w:t>
      </w:r>
      <w:r w:rsidR="005D24CE" w:rsidRPr="0036423C">
        <w:rPr>
          <w:rFonts w:ascii="Arial" w:hAnsi="Arial" w:cs="Arial"/>
          <w:color w:val="000000"/>
          <w:sz w:val="24"/>
          <w:szCs w:val="24"/>
        </w:rPr>
        <w:t>research or complaints about the research</w:t>
      </w:r>
      <w:r w:rsidR="00FF433F">
        <w:rPr>
          <w:rFonts w:ascii="Arial" w:hAnsi="Arial" w:cs="Arial"/>
          <w:color w:val="000000"/>
          <w:sz w:val="24"/>
          <w:szCs w:val="24"/>
        </w:rPr>
        <w:t xml:space="preserve"> </w:t>
      </w:r>
      <w:r w:rsidR="005D24CE" w:rsidRPr="0036423C">
        <w:rPr>
          <w:rFonts w:ascii="Arial" w:hAnsi="Arial" w:cs="Arial"/>
          <w:color w:val="000000"/>
          <w:sz w:val="24"/>
          <w:szCs w:val="24"/>
        </w:rPr>
        <w:t xml:space="preserve">since the last </w:t>
      </w:r>
      <w:r w:rsidR="00FF433F">
        <w:rPr>
          <w:rFonts w:ascii="Arial" w:hAnsi="Arial" w:cs="Arial"/>
          <w:color w:val="000000"/>
          <w:sz w:val="24"/>
          <w:szCs w:val="24"/>
        </w:rPr>
        <w:tab/>
      </w:r>
      <w:r w:rsidR="00FF433F">
        <w:rPr>
          <w:rFonts w:ascii="Arial" w:hAnsi="Arial" w:cs="Arial"/>
          <w:color w:val="000000"/>
          <w:sz w:val="24"/>
          <w:szCs w:val="24"/>
        </w:rPr>
        <w:tab/>
      </w:r>
      <w:r w:rsidR="00FF433F">
        <w:rPr>
          <w:rFonts w:ascii="Arial" w:hAnsi="Arial" w:cs="Arial"/>
          <w:color w:val="000000"/>
          <w:sz w:val="24"/>
          <w:szCs w:val="24"/>
        </w:rPr>
        <w:tab/>
      </w:r>
      <w:r w:rsidR="00FF433F">
        <w:rPr>
          <w:rFonts w:ascii="Arial" w:hAnsi="Arial" w:cs="Arial"/>
          <w:color w:val="000000"/>
          <w:sz w:val="24"/>
          <w:szCs w:val="24"/>
        </w:rPr>
        <w:tab/>
      </w:r>
      <w:r w:rsidR="005D24CE" w:rsidRPr="0036423C">
        <w:rPr>
          <w:rFonts w:ascii="Arial" w:hAnsi="Arial" w:cs="Arial"/>
          <w:color w:val="000000"/>
          <w:sz w:val="24"/>
          <w:szCs w:val="24"/>
        </w:rPr>
        <w:t>IRB review;</w:t>
      </w:r>
      <w:r w:rsidR="00FF433F">
        <w:rPr>
          <w:rFonts w:ascii="Arial" w:hAnsi="Arial" w:cs="Arial"/>
          <w:color w:val="000000"/>
          <w:sz w:val="24"/>
          <w:szCs w:val="24"/>
        </w:rPr>
        <w:t xml:space="preserve"> </w:t>
      </w:r>
      <w:r w:rsidR="005D24CE" w:rsidRPr="0036423C">
        <w:rPr>
          <w:rFonts w:ascii="Arial" w:hAnsi="Arial" w:cs="Arial"/>
          <w:color w:val="000000"/>
          <w:sz w:val="24"/>
          <w:szCs w:val="24"/>
        </w:rPr>
        <w:t>(the</w:t>
      </w:r>
      <w:r>
        <w:rPr>
          <w:rFonts w:ascii="Arial" w:hAnsi="Arial" w:cs="Arial"/>
          <w:color w:val="000000"/>
          <w:sz w:val="24"/>
          <w:szCs w:val="24"/>
        </w:rPr>
        <w:t xml:space="preserve"> </w:t>
      </w:r>
      <w:r w:rsidR="005D24CE" w:rsidRPr="0036423C">
        <w:rPr>
          <w:rFonts w:ascii="Arial" w:hAnsi="Arial" w:cs="Arial"/>
          <w:color w:val="000000"/>
          <w:sz w:val="24"/>
          <w:szCs w:val="24"/>
        </w:rPr>
        <w:t>IRB will be notified</w:t>
      </w:r>
      <w:r w:rsidR="00FF433F">
        <w:rPr>
          <w:rFonts w:ascii="Arial" w:hAnsi="Arial" w:cs="Arial"/>
          <w:color w:val="000000"/>
          <w:sz w:val="24"/>
          <w:szCs w:val="24"/>
        </w:rPr>
        <w:t xml:space="preserve"> </w:t>
      </w:r>
      <w:r w:rsidR="005D24CE" w:rsidRPr="0036423C">
        <w:rPr>
          <w:rFonts w:ascii="Arial" w:hAnsi="Arial" w:cs="Arial"/>
          <w:color w:val="000000"/>
          <w:sz w:val="24"/>
          <w:szCs w:val="24"/>
        </w:rPr>
        <w:t xml:space="preserve">promptly of any adverse events </w:t>
      </w:r>
      <w:r w:rsidR="00FF433F">
        <w:rPr>
          <w:rFonts w:ascii="Arial" w:hAnsi="Arial" w:cs="Arial"/>
          <w:color w:val="000000"/>
          <w:sz w:val="24"/>
          <w:szCs w:val="24"/>
        </w:rPr>
        <w:tab/>
      </w:r>
      <w:r w:rsidR="00FF433F">
        <w:rPr>
          <w:rFonts w:ascii="Arial" w:hAnsi="Arial" w:cs="Arial"/>
          <w:color w:val="000000"/>
          <w:sz w:val="24"/>
          <w:szCs w:val="24"/>
        </w:rPr>
        <w:tab/>
      </w:r>
      <w:r w:rsidR="00FF433F">
        <w:rPr>
          <w:rFonts w:ascii="Arial" w:hAnsi="Arial" w:cs="Arial"/>
          <w:color w:val="000000"/>
          <w:sz w:val="24"/>
          <w:szCs w:val="24"/>
        </w:rPr>
        <w:tab/>
      </w:r>
      <w:r w:rsidR="005D24CE" w:rsidRPr="0036423C">
        <w:rPr>
          <w:rFonts w:ascii="Arial" w:hAnsi="Arial" w:cs="Arial"/>
          <w:color w:val="000000"/>
          <w:sz w:val="24"/>
          <w:szCs w:val="24"/>
        </w:rPr>
        <w:t>or any change in the</w:t>
      </w:r>
      <w:r>
        <w:rPr>
          <w:rFonts w:ascii="Arial" w:hAnsi="Arial" w:cs="Arial"/>
          <w:color w:val="000000"/>
          <w:sz w:val="24"/>
          <w:szCs w:val="24"/>
        </w:rPr>
        <w:t xml:space="preserve"> </w:t>
      </w:r>
      <w:r w:rsidR="005D24CE" w:rsidRPr="0036423C">
        <w:rPr>
          <w:rFonts w:ascii="Arial" w:hAnsi="Arial" w:cs="Arial"/>
          <w:color w:val="000000"/>
          <w:sz w:val="24"/>
          <w:szCs w:val="24"/>
        </w:rPr>
        <w:t>protocol)</w:t>
      </w:r>
    </w:p>
    <w:p w:rsidR="005D24CE" w:rsidRPr="00FF433F" w:rsidRDefault="005D24CE">
      <w:pPr>
        <w:pStyle w:val="ListParagraph"/>
        <w:numPr>
          <w:ilvl w:val="2"/>
          <w:numId w:val="39"/>
        </w:numPr>
        <w:autoSpaceDE w:val="0"/>
        <w:autoSpaceDN w:val="0"/>
        <w:adjustRightInd w:val="0"/>
        <w:spacing w:after="0" w:line="240" w:lineRule="auto"/>
        <w:ind w:left="2160" w:hanging="720"/>
        <w:rPr>
          <w:rFonts w:ascii="Arial" w:hAnsi="Arial" w:cs="Arial"/>
          <w:color w:val="000000"/>
          <w:sz w:val="24"/>
          <w:szCs w:val="24"/>
        </w:rPr>
      </w:pPr>
      <w:r w:rsidRPr="00FF433F">
        <w:rPr>
          <w:rFonts w:ascii="Arial" w:hAnsi="Arial" w:cs="Arial"/>
          <w:color w:val="000000"/>
          <w:sz w:val="24"/>
          <w:szCs w:val="24"/>
        </w:rPr>
        <w:t>any relevant multi-center trial reports;</w:t>
      </w:r>
    </w:p>
    <w:p w:rsidR="005D24CE" w:rsidRPr="002241EE" w:rsidRDefault="005D24CE">
      <w:pPr>
        <w:pStyle w:val="ListParagraph"/>
        <w:numPr>
          <w:ilvl w:val="0"/>
          <w:numId w:val="39"/>
        </w:numPr>
        <w:autoSpaceDE w:val="0"/>
        <w:autoSpaceDN w:val="0"/>
        <w:adjustRightInd w:val="0"/>
        <w:spacing w:after="0" w:line="240" w:lineRule="auto"/>
        <w:ind w:hanging="720"/>
        <w:rPr>
          <w:rFonts w:ascii="Arial" w:hAnsi="Arial" w:cs="Arial"/>
          <w:color w:val="000000"/>
          <w:sz w:val="24"/>
          <w:szCs w:val="24"/>
        </w:rPr>
      </w:pPr>
      <w:r w:rsidRPr="002241EE">
        <w:rPr>
          <w:rFonts w:ascii="Arial" w:hAnsi="Arial" w:cs="Arial"/>
          <w:color w:val="000000"/>
          <w:sz w:val="24"/>
          <w:szCs w:val="24"/>
        </w:rPr>
        <w:t>a summary of any relevant recent literature, interim findings,</w:t>
      </w:r>
    </w:p>
    <w:p w:rsidR="005D24CE" w:rsidRPr="0036423C" w:rsidRDefault="0080688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5D24CE" w:rsidRPr="0036423C">
        <w:rPr>
          <w:rFonts w:ascii="Arial" w:hAnsi="Arial" w:cs="Arial"/>
          <w:color w:val="000000"/>
          <w:sz w:val="24"/>
          <w:szCs w:val="24"/>
        </w:rPr>
        <w:t>and amendments or modifications to the research since the last</w:t>
      </w: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5D24CE" w:rsidRPr="0036423C">
        <w:rPr>
          <w:rFonts w:ascii="Arial" w:hAnsi="Arial" w:cs="Arial"/>
          <w:color w:val="000000"/>
          <w:sz w:val="24"/>
          <w:szCs w:val="24"/>
        </w:rPr>
        <w:t>review;</w:t>
      </w:r>
    </w:p>
    <w:p w:rsidR="005D24CE" w:rsidRPr="002241EE" w:rsidRDefault="005D24CE">
      <w:pPr>
        <w:pStyle w:val="ListParagraph"/>
        <w:numPr>
          <w:ilvl w:val="0"/>
          <w:numId w:val="39"/>
        </w:numPr>
        <w:autoSpaceDE w:val="0"/>
        <w:autoSpaceDN w:val="0"/>
        <w:adjustRightInd w:val="0"/>
        <w:spacing w:after="0" w:line="240" w:lineRule="auto"/>
        <w:ind w:hanging="720"/>
        <w:rPr>
          <w:rFonts w:ascii="Arial" w:hAnsi="Arial" w:cs="Arial"/>
          <w:color w:val="000000"/>
          <w:sz w:val="24"/>
          <w:szCs w:val="24"/>
        </w:rPr>
      </w:pPr>
      <w:r w:rsidRPr="002241EE">
        <w:rPr>
          <w:rFonts w:ascii="Arial" w:hAnsi="Arial" w:cs="Arial"/>
          <w:color w:val="000000"/>
          <w:sz w:val="24"/>
          <w:szCs w:val="24"/>
        </w:rPr>
        <w:t>any other relevant information, especially information about</w:t>
      </w:r>
    </w:p>
    <w:p w:rsidR="005D24CE" w:rsidRPr="0036423C" w:rsidRDefault="0080688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5D24CE" w:rsidRPr="0036423C">
        <w:rPr>
          <w:rFonts w:ascii="Arial" w:hAnsi="Arial" w:cs="Arial"/>
          <w:color w:val="000000"/>
          <w:sz w:val="24"/>
          <w:szCs w:val="24"/>
        </w:rPr>
        <w:t>risks associated with the research; and</w:t>
      </w:r>
      <w:r w:rsidR="009F6F1B">
        <w:rPr>
          <w:rFonts w:ascii="Arial" w:hAnsi="Arial" w:cs="Arial"/>
          <w:color w:val="000000"/>
          <w:sz w:val="24"/>
          <w:szCs w:val="24"/>
        </w:rPr>
        <w:t xml:space="preserve"> </w:t>
      </w:r>
      <w:r w:rsidR="005D24CE" w:rsidRPr="002241EE">
        <w:rPr>
          <w:rFonts w:ascii="Arial" w:hAnsi="Arial" w:cs="Arial"/>
          <w:color w:val="000000"/>
          <w:sz w:val="24"/>
          <w:szCs w:val="24"/>
        </w:rPr>
        <w:t xml:space="preserve">a copy of the current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5D24CE" w:rsidRPr="002241EE">
        <w:rPr>
          <w:rFonts w:ascii="Arial" w:hAnsi="Arial" w:cs="Arial"/>
          <w:color w:val="000000"/>
          <w:sz w:val="24"/>
          <w:szCs w:val="24"/>
        </w:rPr>
        <w:t xml:space="preserve">informed consent document and any newly </w:t>
      </w:r>
      <w:r w:rsidR="007B3694" w:rsidRPr="002241EE">
        <w:rPr>
          <w:rFonts w:ascii="Arial" w:hAnsi="Arial" w:cs="Arial"/>
          <w:color w:val="000000"/>
          <w:sz w:val="24"/>
          <w:szCs w:val="24"/>
        </w:rPr>
        <w:t>proposed</w:t>
      </w:r>
      <w:r w:rsidR="007B3694">
        <w:rPr>
          <w:rFonts w:ascii="Arial" w:hAnsi="Arial" w:cs="Arial"/>
          <w:color w:val="000000"/>
          <w:sz w:val="24"/>
          <w:szCs w:val="24"/>
        </w:rPr>
        <w:t xml:space="preserve"> consent</w:t>
      </w:r>
      <w:r w:rsidR="005D24CE" w:rsidRPr="0036423C">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5D24CE" w:rsidRPr="0036423C">
        <w:rPr>
          <w:rFonts w:ascii="Arial" w:hAnsi="Arial" w:cs="Arial"/>
          <w:color w:val="000000"/>
          <w:sz w:val="24"/>
          <w:szCs w:val="24"/>
        </w:rPr>
        <w:t>document</w:t>
      </w:r>
    </w:p>
    <w:p w:rsidR="005D24CE" w:rsidRPr="0080688B" w:rsidRDefault="005D24CE">
      <w:pPr>
        <w:pStyle w:val="ListParagraph"/>
        <w:numPr>
          <w:ilvl w:val="1"/>
          <w:numId w:val="32"/>
        </w:numPr>
        <w:autoSpaceDE w:val="0"/>
        <w:autoSpaceDN w:val="0"/>
        <w:adjustRightInd w:val="0"/>
        <w:spacing w:after="0" w:line="240" w:lineRule="auto"/>
        <w:rPr>
          <w:rFonts w:ascii="Arial" w:hAnsi="Arial" w:cs="Arial"/>
          <w:color w:val="000000"/>
          <w:sz w:val="24"/>
          <w:szCs w:val="24"/>
        </w:rPr>
      </w:pPr>
      <w:r w:rsidRPr="0080688B">
        <w:rPr>
          <w:rFonts w:ascii="Arial" w:hAnsi="Arial" w:cs="Arial"/>
          <w:color w:val="000000"/>
          <w:sz w:val="24"/>
          <w:szCs w:val="24"/>
        </w:rPr>
        <w:t>At least one member of the IRB (i.e., a primary reviewer) shall receive a copy of the</w:t>
      </w:r>
      <w:r w:rsidR="0080688B" w:rsidRPr="0080688B">
        <w:rPr>
          <w:rFonts w:ascii="Arial" w:hAnsi="Arial" w:cs="Arial"/>
          <w:color w:val="000000"/>
          <w:sz w:val="24"/>
          <w:szCs w:val="24"/>
        </w:rPr>
        <w:t xml:space="preserve"> </w:t>
      </w:r>
      <w:r w:rsidRPr="0080688B">
        <w:rPr>
          <w:rFonts w:ascii="Arial" w:hAnsi="Arial" w:cs="Arial"/>
          <w:color w:val="000000"/>
          <w:sz w:val="24"/>
          <w:szCs w:val="24"/>
        </w:rPr>
        <w:t>complete protocol including any modifications previously approved by the IRB.</w:t>
      </w:r>
      <w:r w:rsidR="0080688B" w:rsidRPr="0080688B">
        <w:rPr>
          <w:rFonts w:ascii="Arial" w:hAnsi="Arial" w:cs="Arial"/>
          <w:color w:val="000000"/>
          <w:sz w:val="24"/>
          <w:szCs w:val="24"/>
        </w:rPr>
        <w:t xml:space="preserve"> </w:t>
      </w:r>
      <w:r w:rsidRPr="0080688B">
        <w:rPr>
          <w:rFonts w:ascii="Arial" w:hAnsi="Arial" w:cs="Arial"/>
          <w:color w:val="000000"/>
          <w:sz w:val="24"/>
          <w:szCs w:val="24"/>
        </w:rPr>
        <w:t>Furthermore, upon request, any IRB member also shall have access to the complete</w:t>
      </w:r>
      <w:r w:rsidR="0080688B" w:rsidRPr="0080688B">
        <w:rPr>
          <w:rFonts w:ascii="Arial" w:hAnsi="Arial" w:cs="Arial"/>
          <w:color w:val="000000"/>
          <w:sz w:val="24"/>
          <w:szCs w:val="24"/>
        </w:rPr>
        <w:t xml:space="preserve"> </w:t>
      </w:r>
      <w:r w:rsidRPr="0080688B">
        <w:rPr>
          <w:rFonts w:ascii="Arial" w:hAnsi="Arial" w:cs="Arial"/>
          <w:color w:val="000000"/>
          <w:sz w:val="24"/>
          <w:szCs w:val="24"/>
        </w:rPr>
        <w:t>IRB protocol file and relevant IRB minutes prior to or during the convened IRB</w:t>
      </w:r>
      <w:r w:rsidR="0080688B" w:rsidRPr="0080688B">
        <w:rPr>
          <w:rFonts w:ascii="Arial" w:hAnsi="Arial" w:cs="Arial"/>
          <w:color w:val="000000"/>
          <w:sz w:val="24"/>
          <w:szCs w:val="24"/>
        </w:rPr>
        <w:t xml:space="preserve"> </w:t>
      </w:r>
      <w:r w:rsidRPr="0080688B">
        <w:rPr>
          <w:rFonts w:ascii="Arial" w:hAnsi="Arial" w:cs="Arial"/>
          <w:color w:val="000000"/>
          <w:sz w:val="24"/>
          <w:szCs w:val="24"/>
        </w:rPr>
        <w:t>meeting.</w:t>
      </w:r>
    </w:p>
    <w:p w:rsidR="005D24CE" w:rsidRPr="0080688B" w:rsidRDefault="005D24CE">
      <w:pPr>
        <w:pStyle w:val="ListParagraph"/>
        <w:numPr>
          <w:ilvl w:val="1"/>
          <w:numId w:val="32"/>
        </w:numPr>
        <w:autoSpaceDE w:val="0"/>
        <w:autoSpaceDN w:val="0"/>
        <w:adjustRightInd w:val="0"/>
        <w:spacing w:after="0" w:line="240" w:lineRule="auto"/>
        <w:rPr>
          <w:rFonts w:ascii="Arial" w:hAnsi="Arial" w:cs="Arial"/>
          <w:color w:val="000000"/>
          <w:sz w:val="24"/>
          <w:szCs w:val="24"/>
        </w:rPr>
      </w:pPr>
      <w:r w:rsidRPr="0080688B">
        <w:rPr>
          <w:rFonts w:ascii="Arial" w:hAnsi="Arial" w:cs="Arial"/>
          <w:color w:val="000000"/>
          <w:sz w:val="24"/>
          <w:szCs w:val="24"/>
        </w:rPr>
        <w:t>When reviewing the current informed consent documents, the IRB should ensure that</w:t>
      </w:r>
      <w:r w:rsidR="0080688B" w:rsidRPr="0080688B">
        <w:rPr>
          <w:rFonts w:ascii="Arial" w:hAnsi="Arial" w:cs="Arial"/>
          <w:color w:val="000000"/>
          <w:sz w:val="24"/>
          <w:szCs w:val="24"/>
        </w:rPr>
        <w:t xml:space="preserve"> </w:t>
      </w:r>
      <w:r w:rsidRPr="0080688B">
        <w:rPr>
          <w:rFonts w:ascii="Arial" w:hAnsi="Arial" w:cs="Arial"/>
          <w:color w:val="000000"/>
          <w:sz w:val="24"/>
          <w:szCs w:val="24"/>
        </w:rPr>
        <w:t>the proposed consent documents are current.</w:t>
      </w:r>
    </w:p>
    <w:p w:rsidR="005D24CE" w:rsidRPr="0080688B" w:rsidRDefault="005D24CE">
      <w:pPr>
        <w:pStyle w:val="ListParagraph"/>
        <w:numPr>
          <w:ilvl w:val="1"/>
          <w:numId w:val="32"/>
        </w:numPr>
        <w:autoSpaceDE w:val="0"/>
        <w:autoSpaceDN w:val="0"/>
        <w:adjustRightInd w:val="0"/>
        <w:spacing w:after="0" w:line="240" w:lineRule="auto"/>
        <w:rPr>
          <w:rFonts w:ascii="Arial" w:hAnsi="Arial" w:cs="Arial"/>
          <w:color w:val="000000"/>
          <w:sz w:val="24"/>
          <w:szCs w:val="24"/>
        </w:rPr>
      </w:pPr>
      <w:r w:rsidRPr="0080688B">
        <w:rPr>
          <w:rFonts w:ascii="Arial" w:hAnsi="Arial" w:cs="Arial"/>
          <w:color w:val="000000"/>
          <w:sz w:val="24"/>
          <w:szCs w:val="24"/>
        </w:rPr>
        <w:t>Any significant new findings that may relate to the subject’s willingness to continue</w:t>
      </w:r>
      <w:r w:rsidR="0080688B" w:rsidRPr="0080688B">
        <w:rPr>
          <w:rFonts w:ascii="Arial" w:hAnsi="Arial" w:cs="Arial"/>
          <w:color w:val="000000"/>
          <w:sz w:val="24"/>
          <w:szCs w:val="24"/>
        </w:rPr>
        <w:t xml:space="preserve"> </w:t>
      </w:r>
      <w:r w:rsidRPr="0080688B">
        <w:rPr>
          <w:rFonts w:ascii="Arial" w:hAnsi="Arial" w:cs="Arial"/>
          <w:color w:val="000000"/>
          <w:sz w:val="24"/>
          <w:szCs w:val="24"/>
        </w:rPr>
        <w:t xml:space="preserve">participation are provided to the subject in accordance with HHS regulations at </w:t>
      </w:r>
      <w:r w:rsidRPr="00F64967">
        <w:rPr>
          <w:rFonts w:ascii="Arial" w:hAnsi="Arial" w:cs="Arial"/>
          <w:b/>
          <w:color w:val="000000"/>
          <w:sz w:val="24"/>
          <w:szCs w:val="24"/>
        </w:rPr>
        <w:t>45</w:t>
      </w:r>
      <w:r w:rsidR="0080688B" w:rsidRPr="00F64967">
        <w:rPr>
          <w:rFonts w:ascii="Arial" w:hAnsi="Arial" w:cs="Arial"/>
          <w:b/>
          <w:color w:val="000000"/>
          <w:sz w:val="24"/>
          <w:szCs w:val="24"/>
        </w:rPr>
        <w:t xml:space="preserve"> </w:t>
      </w:r>
      <w:r w:rsidRPr="00F64967">
        <w:rPr>
          <w:rFonts w:ascii="Arial" w:hAnsi="Arial" w:cs="Arial"/>
          <w:b/>
          <w:color w:val="000000"/>
          <w:sz w:val="24"/>
          <w:szCs w:val="24"/>
        </w:rPr>
        <w:t>CFR 46.116(b)(5)</w:t>
      </w:r>
      <w:r w:rsidRPr="0080688B">
        <w:rPr>
          <w:rFonts w:ascii="Arial" w:hAnsi="Arial" w:cs="Arial"/>
          <w:color w:val="000000"/>
          <w:sz w:val="24"/>
          <w:szCs w:val="24"/>
        </w:rPr>
        <w:t>.</w:t>
      </w:r>
    </w:p>
    <w:p w:rsidR="005D24CE" w:rsidRPr="00913E1F" w:rsidRDefault="005D24CE">
      <w:pPr>
        <w:pStyle w:val="ListParagraph"/>
        <w:numPr>
          <w:ilvl w:val="1"/>
          <w:numId w:val="32"/>
        </w:numPr>
        <w:autoSpaceDE w:val="0"/>
        <w:autoSpaceDN w:val="0"/>
        <w:adjustRightInd w:val="0"/>
        <w:spacing w:after="0" w:line="240" w:lineRule="auto"/>
        <w:rPr>
          <w:rFonts w:ascii="Arial" w:hAnsi="Arial" w:cs="Arial"/>
          <w:color w:val="000000"/>
          <w:sz w:val="24"/>
          <w:szCs w:val="24"/>
        </w:rPr>
      </w:pPr>
      <w:r w:rsidRPr="00913E1F">
        <w:rPr>
          <w:rFonts w:ascii="Arial" w:hAnsi="Arial" w:cs="Arial"/>
          <w:color w:val="000000"/>
          <w:sz w:val="24"/>
          <w:szCs w:val="24"/>
        </w:rPr>
        <w:t>The minutes of the IRB meetings will reflect the separate deliberations, actions and</w:t>
      </w:r>
      <w:r w:rsidR="00913E1F" w:rsidRPr="00913E1F">
        <w:rPr>
          <w:rFonts w:ascii="Arial" w:hAnsi="Arial" w:cs="Arial"/>
          <w:color w:val="000000"/>
          <w:sz w:val="24"/>
          <w:szCs w:val="24"/>
        </w:rPr>
        <w:t xml:space="preserve"> </w:t>
      </w:r>
      <w:r w:rsidRPr="00913E1F">
        <w:rPr>
          <w:rFonts w:ascii="Arial" w:hAnsi="Arial" w:cs="Arial"/>
          <w:color w:val="000000"/>
          <w:sz w:val="24"/>
          <w:szCs w:val="24"/>
        </w:rPr>
        <w:t>votes for each protocol undergoing continuing review by the convened IRB.</w:t>
      </w:r>
    </w:p>
    <w:p w:rsidR="005D24CE" w:rsidRPr="0080688B" w:rsidRDefault="005D24CE">
      <w:pPr>
        <w:pStyle w:val="ListParagraph"/>
        <w:numPr>
          <w:ilvl w:val="1"/>
          <w:numId w:val="32"/>
        </w:numPr>
        <w:autoSpaceDE w:val="0"/>
        <w:autoSpaceDN w:val="0"/>
        <w:adjustRightInd w:val="0"/>
        <w:spacing w:after="0" w:line="240" w:lineRule="auto"/>
        <w:rPr>
          <w:rFonts w:ascii="Arial" w:hAnsi="Arial" w:cs="Arial"/>
          <w:color w:val="000000"/>
          <w:sz w:val="24"/>
          <w:szCs w:val="24"/>
        </w:rPr>
      </w:pPr>
      <w:r w:rsidRPr="0080688B">
        <w:rPr>
          <w:rFonts w:ascii="Arial" w:hAnsi="Arial" w:cs="Arial"/>
          <w:color w:val="000000"/>
          <w:sz w:val="24"/>
          <w:szCs w:val="24"/>
        </w:rPr>
        <w:t xml:space="preserve">Where local investigators are participating in multi-center trials of human </w:t>
      </w:r>
      <w:r w:rsidR="00841155" w:rsidRPr="0080688B">
        <w:rPr>
          <w:rFonts w:ascii="Arial" w:hAnsi="Arial" w:cs="Arial"/>
          <w:color w:val="000000"/>
          <w:sz w:val="24"/>
          <w:szCs w:val="24"/>
        </w:rPr>
        <w:t>subject’s</w:t>
      </w:r>
      <w:r w:rsidR="0080688B" w:rsidRPr="0080688B">
        <w:rPr>
          <w:rFonts w:ascii="Arial" w:hAnsi="Arial" w:cs="Arial"/>
          <w:color w:val="000000"/>
          <w:sz w:val="24"/>
          <w:szCs w:val="24"/>
        </w:rPr>
        <w:t xml:space="preserve"> </w:t>
      </w:r>
      <w:r w:rsidRPr="0080688B">
        <w:rPr>
          <w:rFonts w:ascii="Arial" w:hAnsi="Arial" w:cs="Arial"/>
          <w:color w:val="000000"/>
          <w:sz w:val="24"/>
          <w:szCs w:val="24"/>
        </w:rPr>
        <w:t>research, the IRB may rely on a current statement from the Data and Safety</w:t>
      </w:r>
      <w:r w:rsidR="0080688B" w:rsidRPr="0080688B">
        <w:rPr>
          <w:rFonts w:ascii="Arial" w:hAnsi="Arial" w:cs="Arial"/>
          <w:color w:val="000000"/>
          <w:sz w:val="24"/>
          <w:szCs w:val="24"/>
        </w:rPr>
        <w:t xml:space="preserve"> </w:t>
      </w:r>
      <w:r w:rsidRPr="0080688B">
        <w:rPr>
          <w:rFonts w:ascii="Arial" w:hAnsi="Arial" w:cs="Arial"/>
          <w:color w:val="000000"/>
          <w:sz w:val="24"/>
          <w:szCs w:val="24"/>
        </w:rPr>
        <w:t>Monitoring Board (DSMB), Data Monitoring Committee (DMC), another similar</w:t>
      </w:r>
      <w:r w:rsidR="0080688B" w:rsidRPr="0080688B">
        <w:rPr>
          <w:rFonts w:ascii="Arial" w:hAnsi="Arial" w:cs="Arial"/>
          <w:color w:val="000000"/>
          <w:sz w:val="24"/>
          <w:szCs w:val="24"/>
        </w:rPr>
        <w:t xml:space="preserve"> </w:t>
      </w:r>
      <w:r w:rsidRPr="0080688B">
        <w:rPr>
          <w:rFonts w:ascii="Arial" w:hAnsi="Arial" w:cs="Arial"/>
          <w:color w:val="000000"/>
          <w:sz w:val="24"/>
          <w:szCs w:val="24"/>
        </w:rPr>
        <w:t>body or sponsor whose responsibilities include review of adverse events, interim</w:t>
      </w:r>
      <w:r w:rsidR="0080688B" w:rsidRPr="0080688B">
        <w:rPr>
          <w:rFonts w:ascii="Arial" w:hAnsi="Arial" w:cs="Arial"/>
          <w:color w:val="000000"/>
          <w:sz w:val="24"/>
          <w:szCs w:val="24"/>
        </w:rPr>
        <w:t xml:space="preserve"> </w:t>
      </w:r>
      <w:r w:rsidRPr="0080688B">
        <w:rPr>
          <w:rFonts w:ascii="Arial" w:hAnsi="Arial" w:cs="Arial"/>
          <w:color w:val="000000"/>
          <w:sz w:val="24"/>
          <w:szCs w:val="24"/>
        </w:rPr>
        <w:t>findings and relevant literature.</w:t>
      </w:r>
    </w:p>
    <w:p w:rsidR="005D24CE" w:rsidRPr="0080688B" w:rsidRDefault="005D24CE">
      <w:pPr>
        <w:pStyle w:val="ListParagraph"/>
        <w:numPr>
          <w:ilvl w:val="1"/>
          <w:numId w:val="32"/>
        </w:numPr>
        <w:autoSpaceDE w:val="0"/>
        <w:autoSpaceDN w:val="0"/>
        <w:adjustRightInd w:val="0"/>
        <w:spacing w:after="0" w:line="240" w:lineRule="auto"/>
        <w:rPr>
          <w:rFonts w:ascii="Arial" w:hAnsi="Arial" w:cs="Arial"/>
          <w:color w:val="000000"/>
          <w:sz w:val="24"/>
          <w:szCs w:val="24"/>
        </w:rPr>
      </w:pPr>
      <w:r w:rsidRPr="0080688B">
        <w:rPr>
          <w:rFonts w:ascii="Arial" w:hAnsi="Arial" w:cs="Arial"/>
          <w:color w:val="000000"/>
          <w:sz w:val="24"/>
          <w:szCs w:val="24"/>
        </w:rPr>
        <w:t>The IRB will review research initially approved under expedited review in the</w:t>
      </w:r>
      <w:r w:rsidR="0080688B" w:rsidRPr="0080688B">
        <w:rPr>
          <w:rFonts w:ascii="Arial" w:hAnsi="Arial" w:cs="Arial"/>
          <w:color w:val="000000"/>
          <w:sz w:val="24"/>
          <w:szCs w:val="24"/>
        </w:rPr>
        <w:t xml:space="preserve"> </w:t>
      </w:r>
      <w:r w:rsidRPr="0080688B">
        <w:rPr>
          <w:rFonts w:ascii="Arial" w:hAnsi="Arial" w:cs="Arial"/>
          <w:color w:val="000000"/>
          <w:sz w:val="24"/>
          <w:szCs w:val="24"/>
        </w:rPr>
        <w:t>manner outlined in this section.</w:t>
      </w:r>
    </w:p>
    <w:p w:rsidR="005D24CE" w:rsidRPr="0080688B" w:rsidRDefault="005D24CE">
      <w:pPr>
        <w:pStyle w:val="ListParagraph"/>
        <w:numPr>
          <w:ilvl w:val="1"/>
          <w:numId w:val="32"/>
        </w:numPr>
        <w:autoSpaceDE w:val="0"/>
        <w:autoSpaceDN w:val="0"/>
        <w:adjustRightInd w:val="0"/>
        <w:spacing w:after="0" w:line="240" w:lineRule="auto"/>
        <w:rPr>
          <w:rFonts w:ascii="Arial" w:hAnsi="Arial" w:cs="Arial"/>
          <w:color w:val="000000"/>
          <w:sz w:val="24"/>
          <w:szCs w:val="24"/>
        </w:rPr>
      </w:pPr>
      <w:r w:rsidRPr="0080688B">
        <w:rPr>
          <w:rFonts w:ascii="Arial" w:hAnsi="Arial" w:cs="Arial"/>
          <w:color w:val="000000"/>
          <w:sz w:val="24"/>
          <w:szCs w:val="24"/>
        </w:rPr>
        <w:t>When reviewing research under an expedited review procedure, the IRB Chair (or</w:t>
      </w:r>
      <w:r w:rsidR="0080688B" w:rsidRPr="0080688B">
        <w:rPr>
          <w:rFonts w:ascii="Arial" w:hAnsi="Arial" w:cs="Arial"/>
          <w:color w:val="000000"/>
          <w:sz w:val="24"/>
          <w:szCs w:val="24"/>
        </w:rPr>
        <w:t xml:space="preserve"> </w:t>
      </w:r>
      <w:r w:rsidRPr="0080688B">
        <w:rPr>
          <w:rFonts w:ascii="Arial" w:hAnsi="Arial" w:cs="Arial"/>
          <w:color w:val="000000"/>
          <w:sz w:val="24"/>
          <w:szCs w:val="24"/>
        </w:rPr>
        <w:t>designated IRB member) should receive and review all of the above-referenced</w:t>
      </w:r>
      <w:r w:rsidR="0080688B" w:rsidRPr="0080688B">
        <w:rPr>
          <w:rFonts w:ascii="Arial" w:hAnsi="Arial" w:cs="Arial"/>
          <w:color w:val="000000"/>
          <w:sz w:val="24"/>
          <w:szCs w:val="24"/>
        </w:rPr>
        <w:t xml:space="preserve"> </w:t>
      </w:r>
      <w:r w:rsidRPr="0080688B">
        <w:rPr>
          <w:rFonts w:ascii="Arial" w:hAnsi="Arial" w:cs="Arial"/>
          <w:color w:val="000000"/>
          <w:sz w:val="24"/>
          <w:szCs w:val="24"/>
        </w:rPr>
        <w:t>documentation listed in previous section and report on all of the expedited reviews at</w:t>
      </w:r>
      <w:r w:rsidR="0080688B" w:rsidRPr="0080688B">
        <w:rPr>
          <w:rFonts w:ascii="Arial" w:hAnsi="Arial" w:cs="Arial"/>
          <w:color w:val="000000"/>
          <w:sz w:val="24"/>
          <w:szCs w:val="24"/>
        </w:rPr>
        <w:t xml:space="preserve"> </w:t>
      </w:r>
      <w:r w:rsidRPr="0080688B">
        <w:rPr>
          <w:rFonts w:ascii="Arial" w:hAnsi="Arial" w:cs="Arial"/>
          <w:color w:val="000000"/>
          <w:sz w:val="24"/>
          <w:szCs w:val="24"/>
        </w:rPr>
        <w:t>the next meeting.</w:t>
      </w:r>
    </w:p>
    <w:p w:rsidR="005D24CE" w:rsidRPr="0080688B" w:rsidRDefault="005D24CE">
      <w:pPr>
        <w:pStyle w:val="ListParagraph"/>
        <w:numPr>
          <w:ilvl w:val="1"/>
          <w:numId w:val="32"/>
        </w:numPr>
        <w:autoSpaceDE w:val="0"/>
        <w:autoSpaceDN w:val="0"/>
        <w:adjustRightInd w:val="0"/>
        <w:spacing w:after="0" w:line="240" w:lineRule="auto"/>
        <w:rPr>
          <w:rFonts w:ascii="Arial" w:hAnsi="Arial" w:cs="Arial"/>
          <w:sz w:val="24"/>
          <w:szCs w:val="24"/>
        </w:rPr>
      </w:pPr>
      <w:r w:rsidRPr="0080688B">
        <w:rPr>
          <w:rFonts w:ascii="Arial" w:hAnsi="Arial" w:cs="Arial"/>
          <w:color w:val="000000"/>
          <w:sz w:val="24"/>
          <w:szCs w:val="24"/>
        </w:rPr>
        <w:t>In general, research that did not qualify for expedited review on initial review will not</w:t>
      </w:r>
      <w:r w:rsidR="0080688B" w:rsidRPr="0080688B">
        <w:rPr>
          <w:rFonts w:ascii="Arial" w:hAnsi="Arial" w:cs="Arial"/>
          <w:color w:val="000000"/>
          <w:sz w:val="24"/>
          <w:szCs w:val="24"/>
        </w:rPr>
        <w:t xml:space="preserve"> </w:t>
      </w:r>
      <w:r w:rsidRPr="0080688B">
        <w:rPr>
          <w:rFonts w:ascii="Arial" w:hAnsi="Arial" w:cs="Arial"/>
          <w:color w:val="000000"/>
          <w:sz w:val="24"/>
          <w:szCs w:val="24"/>
        </w:rPr>
        <w:t>qualify for expedited review at the time of continuing review, except in the following</w:t>
      </w:r>
      <w:r w:rsidR="0080688B" w:rsidRPr="0080688B">
        <w:rPr>
          <w:rFonts w:ascii="Arial" w:hAnsi="Arial" w:cs="Arial"/>
          <w:color w:val="000000"/>
          <w:sz w:val="24"/>
          <w:szCs w:val="24"/>
        </w:rPr>
        <w:t xml:space="preserve"> </w:t>
      </w:r>
      <w:r w:rsidRPr="0080688B">
        <w:rPr>
          <w:rFonts w:ascii="Arial" w:hAnsi="Arial" w:cs="Arial"/>
          <w:color w:val="000000"/>
          <w:sz w:val="24"/>
          <w:szCs w:val="24"/>
        </w:rPr>
        <w:t xml:space="preserve">limited </w:t>
      </w:r>
      <w:r w:rsidRPr="0080688B">
        <w:rPr>
          <w:rFonts w:ascii="Arial" w:hAnsi="Arial" w:cs="Arial"/>
          <w:sz w:val="24"/>
          <w:szCs w:val="24"/>
        </w:rPr>
        <w:t>circumstances:</w:t>
      </w:r>
    </w:p>
    <w:p w:rsidR="005D24CE" w:rsidRPr="00913E1F" w:rsidRDefault="005D24CE">
      <w:pPr>
        <w:pStyle w:val="ListParagraph"/>
        <w:numPr>
          <w:ilvl w:val="0"/>
          <w:numId w:val="33"/>
        </w:numPr>
        <w:autoSpaceDE w:val="0"/>
        <w:autoSpaceDN w:val="0"/>
        <w:adjustRightInd w:val="0"/>
        <w:spacing w:after="0" w:line="240" w:lineRule="auto"/>
        <w:ind w:left="2520" w:hanging="720"/>
        <w:rPr>
          <w:rFonts w:ascii="Arial" w:hAnsi="Arial" w:cs="Arial"/>
          <w:sz w:val="24"/>
          <w:szCs w:val="24"/>
        </w:rPr>
      </w:pPr>
      <w:r w:rsidRPr="00913E1F">
        <w:rPr>
          <w:rFonts w:ascii="Arial" w:hAnsi="Arial" w:cs="Arial"/>
          <w:sz w:val="24"/>
          <w:szCs w:val="24"/>
        </w:rPr>
        <w:t>the research is permanently closed to the enrollment of new subjects;</w:t>
      </w:r>
      <w:r w:rsidR="00913E1F" w:rsidRPr="00913E1F">
        <w:rPr>
          <w:rFonts w:ascii="Arial" w:hAnsi="Arial" w:cs="Arial"/>
          <w:sz w:val="24"/>
          <w:szCs w:val="24"/>
        </w:rPr>
        <w:t xml:space="preserve"> </w:t>
      </w:r>
      <w:r w:rsidRPr="00913E1F">
        <w:rPr>
          <w:rFonts w:ascii="Arial" w:hAnsi="Arial" w:cs="Arial"/>
          <w:sz w:val="24"/>
          <w:szCs w:val="24"/>
        </w:rPr>
        <w:t>all subjects have completed all research-related interventions; and the research</w:t>
      </w:r>
      <w:r w:rsidR="00913E1F" w:rsidRPr="00913E1F">
        <w:rPr>
          <w:rFonts w:ascii="Arial" w:hAnsi="Arial" w:cs="Arial"/>
          <w:sz w:val="24"/>
          <w:szCs w:val="24"/>
        </w:rPr>
        <w:t xml:space="preserve"> </w:t>
      </w:r>
      <w:r w:rsidRPr="00913E1F">
        <w:rPr>
          <w:rFonts w:ascii="Arial" w:hAnsi="Arial" w:cs="Arial"/>
          <w:sz w:val="24"/>
          <w:szCs w:val="24"/>
        </w:rPr>
        <w:t>remains active only for long-term follow-up of subjects; OR</w:t>
      </w:r>
    </w:p>
    <w:p w:rsidR="005D24CE" w:rsidRPr="00913E1F" w:rsidRDefault="005D24CE">
      <w:pPr>
        <w:pStyle w:val="ListParagraph"/>
        <w:numPr>
          <w:ilvl w:val="0"/>
          <w:numId w:val="33"/>
        </w:numPr>
        <w:autoSpaceDE w:val="0"/>
        <w:autoSpaceDN w:val="0"/>
        <w:adjustRightInd w:val="0"/>
        <w:spacing w:after="0" w:line="240" w:lineRule="auto"/>
        <w:ind w:left="2520" w:hanging="720"/>
        <w:rPr>
          <w:rFonts w:ascii="Arial" w:hAnsi="Arial" w:cs="Arial"/>
          <w:sz w:val="24"/>
          <w:szCs w:val="24"/>
        </w:rPr>
      </w:pPr>
      <w:r w:rsidRPr="00913E1F">
        <w:rPr>
          <w:rFonts w:ascii="Arial" w:hAnsi="Arial" w:cs="Arial"/>
          <w:sz w:val="24"/>
          <w:szCs w:val="24"/>
        </w:rPr>
        <w:t>where no subjects have been enrolled and no additional risk have been</w:t>
      </w:r>
      <w:r w:rsidR="00913E1F" w:rsidRPr="00913E1F">
        <w:rPr>
          <w:rFonts w:ascii="Arial" w:hAnsi="Arial" w:cs="Arial"/>
          <w:sz w:val="24"/>
          <w:szCs w:val="24"/>
        </w:rPr>
        <w:t xml:space="preserve"> </w:t>
      </w:r>
      <w:r w:rsidRPr="00913E1F">
        <w:rPr>
          <w:rFonts w:ascii="Arial" w:hAnsi="Arial" w:cs="Arial"/>
          <w:sz w:val="24"/>
          <w:szCs w:val="24"/>
        </w:rPr>
        <w:t>identified; OR</w:t>
      </w:r>
    </w:p>
    <w:p w:rsidR="005D24CE" w:rsidRPr="00913E1F" w:rsidRDefault="005D24CE">
      <w:pPr>
        <w:pStyle w:val="ListParagraph"/>
        <w:numPr>
          <w:ilvl w:val="0"/>
          <w:numId w:val="33"/>
        </w:numPr>
        <w:autoSpaceDE w:val="0"/>
        <w:autoSpaceDN w:val="0"/>
        <w:adjustRightInd w:val="0"/>
        <w:spacing w:after="0" w:line="240" w:lineRule="auto"/>
        <w:ind w:left="2520" w:hanging="720"/>
        <w:rPr>
          <w:rFonts w:ascii="Arial" w:hAnsi="Arial" w:cs="Arial"/>
          <w:sz w:val="24"/>
          <w:szCs w:val="24"/>
        </w:rPr>
      </w:pPr>
      <w:r w:rsidRPr="00913E1F">
        <w:rPr>
          <w:rFonts w:ascii="Arial" w:hAnsi="Arial" w:cs="Arial"/>
          <w:sz w:val="24"/>
          <w:szCs w:val="24"/>
        </w:rPr>
        <w:lastRenderedPageBreak/>
        <w:t>where the remaining research activities are limited to data analysis.</w:t>
      </w:r>
    </w:p>
    <w:p w:rsidR="005D24CE" w:rsidRDefault="005D24CE">
      <w:pPr>
        <w:pStyle w:val="ListParagraph"/>
        <w:numPr>
          <w:ilvl w:val="0"/>
          <w:numId w:val="33"/>
        </w:numPr>
        <w:autoSpaceDE w:val="0"/>
        <w:autoSpaceDN w:val="0"/>
        <w:adjustRightInd w:val="0"/>
        <w:spacing w:after="0" w:line="240" w:lineRule="auto"/>
        <w:ind w:left="2520" w:hanging="720"/>
        <w:rPr>
          <w:rFonts w:ascii="Arial" w:hAnsi="Arial" w:cs="Arial"/>
          <w:sz w:val="24"/>
          <w:szCs w:val="24"/>
        </w:rPr>
      </w:pPr>
      <w:r w:rsidRPr="00913E1F">
        <w:rPr>
          <w:rFonts w:ascii="Arial" w:hAnsi="Arial" w:cs="Arial"/>
          <w:sz w:val="24"/>
          <w:szCs w:val="24"/>
        </w:rPr>
        <w:t>unless more frequent review is specified during the initial review, each study</w:t>
      </w:r>
      <w:r w:rsidR="00913E1F" w:rsidRPr="00913E1F">
        <w:rPr>
          <w:rFonts w:ascii="Arial" w:hAnsi="Arial" w:cs="Arial"/>
          <w:sz w:val="24"/>
          <w:szCs w:val="24"/>
        </w:rPr>
        <w:t xml:space="preserve"> </w:t>
      </w:r>
      <w:r w:rsidRPr="00913E1F">
        <w:rPr>
          <w:rFonts w:ascii="Arial" w:hAnsi="Arial" w:cs="Arial"/>
          <w:sz w:val="24"/>
          <w:szCs w:val="24"/>
        </w:rPr>
        <w:t>protocol must undergo continued review within one year of the initial review</w:t>
      </w:r>
    </w:p>
    <w:p w:rsidR="00804027" w:rsidRPr="00913E1F" w:rsidRDefault="00804027">
      <w:pPr>
        <w:pStyle w:val="ListParagraph"/>
        <w:autoSpaceDE w:val="0"/>
        <w:autoSpaceDN w:val="0"/>
        <w:adjustRightInd w:val="0"/>
        <w:spacing w:after="0" w:line="240" w:lineRule="auto"/>
        <w:ind w:left="2520"/>
        <w:rPr>
          <w:rFonts w:ascii="Arial" w:hAnsi="Arial" w:cs="Arial"/>
          <w:sz w:val="24"/>
          <w:szCs w:val="24"/>
        </w:rPr>
      </w:pPr>
    </w:p>
    <w:p w:rsidR="005D24CE" w:rsidRPr="00841155" w:rsidRDefault="005D24CE">
      <w:pPr>
        <w:autoSpaceDE w:val="0"/>
        <w:autoSpaceDN w:val="0"/>
        <w:adjustRightInd w:val="0"/>
        <w:spacing w:after="0" w:line="240" w:lineRule="auto"/>
        <w:ind w:left="720" w:hanging="360"/>
        <w:rPr>
          <w:rFonts w:ascii="Arial" w:hAnsi="Arial" w:cs="Arial"/>
          <w:b/>
          <w:sz w:val="24"/>
          <w:szCs w:val="24"/>
        </w:rPr>
      </w:pPr>
      <w:r w:rsidRPr="00841155">
        <w:rPr>
          <w:rFonts w:ascii="Arial" w:hAnsi="Arial" w:cs="Arial"/>
          <w:b/>
          <w:sz w:val="24"/>
          <w:szCs w:val="24"/>
        </w:rPr>
        <w:t>8. Determination of the date for continued review</w:t>
      </w:r>
    </w:p>
    <w:p w:rsidR="005D24CE" w:rsidRPr="00187A17" w:rsidRDefault="005D24CE" w:rsidP="00187A17">
      <w:pPr>
        <w:pStyle w:val="ListParagraph"/>
        <w:numPr>
          <w:ilvl w:val="1"/>
          <w:numId w:val="34"/>
        </w:numPr>
        <w:autoSpaceDE w:val="0"/>
        <w:autoSpaceDN w:val="0"/>
        <w:adjustRightInd w:val="0"/>
        <w:spacing w:after="0" w:line="240" w:lineRule="auto"/>
        <w:rPr>
          <w:rFonts w:ascii="Arial" w:hAnsi="Arial" w:cs="Arial"/>
          <w:sz w:val="24"/>
          <w:szCs w:val="24"/>
        </w:rPr>
      </w:pPr>
      <w:r w:rsidRPr="00187A17">
        <w:rPr>
          <w:rFonts w:ascii="Arial" w:hAnsi="Arial" w:cs="Arial"/>
          <w:sz w:val="24"/>
          <w:szCs w:val="24"/>
        </w:rPr>
        <w:t>Where the IRB reviewed and approved a protocol without any conditions or where the</w:t>
      </w:r>
      <w:r w:rsidR="00F64967" w:rsidRPr="00187A17">
        <w:rPr>
          <w:rFonts w:ascii="Arial" w:hAnsi="Arial" w:cs="Arial"/>
          <w:sz w:val="24"/>
          <w:szCs w:val="24"/>
        </w:rPr>
        <w:t xml:space="preserve"> approval of the protocol was contingent on specific minor conditions</w:t>
      </w:r>
      <w:r w:rsidR="00187A17">
        <w:rPr>
          <w:rFonts w:ascii="Arial" w:hAnsi="Arial" w:cs="Arial"/>
          <w:sz w:val="24"/>
          <w:szCs w:val="24"/>
        </w:rPr>
        <w:t xml:space="preserve"> the IRB Chair or</w:t>
      </w:r>
      <w:r w:rsidR="00187A17" w:rsidRPr="00187A17">
        <w:rPr>
          <w:rFonts w:ascii="Arial" w:hAnsi="Arial" w:cs="Arial"/>
          <w:sz w:val="24"/>
          <w:szCs w:val="24"/>
        </w:rPr>
        <w:t xml:space="preserve"> </w:t>
      </w:r>
      <w:r w:rsidRPr="00187A17">
        <w:rPr>
          <w:rFonts w:ascii="Arial" w:hAnsi="Arial" w:cs="Arial"/>
          <w:sz w:val="24"/>
          <w:szCs w:val="24"/>
        </w:rPr>
        <w:t>designee subsequently verified the continued review must occur within one year of the date</w:t>
      </w:r>
      <w:r w:rsidR="00804027" w:rsidRPr="00187A17">
        <w:rPr>
          <w:rFonts w:ascii="Arial" w:hAnsi="Arial" w:cs="Arial"/>
          <w:sz w:val="24"/>
          <w:szCs w:val="24"/>
        </w:rPr>
        <w:t xml:space="preserve"> </w:t>
      </w:r>
      <w:r w:rsidRPr="00187A17">
        <w:rPr>
          <w:rFonts w:ascii="Arial" w:hAnsi="Arial" w:cs="Arial"/>
          <w:sz w:val="24"/>
          <w:szCs w:val="24"/>
        </w:rPr>
        <w:t>of the convened meeting of the IRB that provided initial approval.</w:t>
      </w:r>
    </w:p>
    <w:p w:rsidR="005D24CE" w:rsidRPr="00804027" w:rsidRDefault="005D24CE">
      <w:pPr>
        <w:pStyle w:val="ListParagraph"/>
        <w:numPr>
          <w:ilvl w:val="0"/>
          <w:numId w:val="34"/>
        </w:numPr>
        <w:autoSpaceDE w:val="0"/>
        <w:autoSpaceDN w:val="0"/>
        <w:adjustRightInd w:val="0"/>
        <w:spacing w:after="0" w:line="240" w:lineRule="auto"/>
        <w:ind w:left="1440"/>
        <w:rPr>
          <w:rFonts w:ascii="Arial" w:hAnsi="Arial" w:cs="Arial"/>
          <w:sz w:val="24"/>
          <w:szCs w:val="24"/>
        </w:rPr>
      </w:pPr>
      <w:r w:rsidRPr="00804027">
        <w:rPr>
          <w:rFonts w:ascii="Arial" w:hAnsi="Arial" w:cs="Arial"/>
          <w:sz w:val="24"/>
          <w:szCs w:val="24"/>
        </w:rPr>
        <w:t>Where the IRB reviewed a protocol and had serious concerns or lacked significant</w:t>
      </w:r>
      <w:r w:rsidR="00804027" w:rsidRPr="00804027">
        <w:rPr>
          <w:rFonts w:ascii="Arial" w:hAnsi="Arial" w:cs="Arial"/>
          <w:sz w:val="24"/>
          <w:szCs w:val="24"/>
        </w:rPr>
        <w:t xml:space="preserve"> </w:t>
      </w:r>
      <w:r w:rsidRPr="00804027">
        <w:rPr>
          <w:rFonts w:ascii="Arial" w:hAnsi="Arial" w:cs="Arial"/>
          <w:sz w:val="24"/>
          <w:szCs w:val="24"/>
        </w:rPr>
        <w:t>information that required IRB review at subsequent convened meetings, the continued</w:t>
      </w:r>
      <w:r w:rsidR="00804027" w:rsidRPr="00804027">
        <w:rPr>
          <w:rFonts w:ascii="Arial" w:hAnsi="Arial" w:cs="Arial"/>
          <w:sz w:val="24"/>
          <w:szCs w:val="24"/>
        </w:rPr>
        <w:t xml:space="preserve"> </w:t>
      </w:r>
      <w:r w:rsidRPr="00804027">
        <w:rPr>
          <w:rFonts w:ascii="Arial" w:hAnsi="Arial" w:cs="Arial"/>
          <w:sz w:val="24"/>
          <w:szCs w:val="24"/>
        </w:rPr>
        <w:t>review must occur within one year of the date of the subsequent convened meeting that</w:t>
      </w:r>
      <w:r w:rsidR="00804027" w:rsidRPr="00804027">
        <w:rPr>
          <w:rFonts w:ascii="Arial" w:hAnsi="Arial" w:cs="Arial"/>
          <w:sz w:val="24"/>
          <w:szCs w:val="24"/>
        </w:rPr>
        <w:t xml:space="preserve"> </w:t>
      </w:r>
      <w:r w:rsidRPr="00804027">
        <w:rPr>
          <w:rFonts w:ascii="Arial" w:hAnsi="Arial" w:cs="Arial"/>
          <w:sz w:val="24"/>
          <w:szCs w:val="24"/>
        </w:rPr>
        <w:t>provided initial approval.</w:t>
      </w:r>
    </w:p>
    <w:p w:rsidR="005D24CE" w:rsidRPr="002213A9" w:rsidRDefault="005D24CE">
      <w:pPr>
        <w:pStyle w:val="ListParagraph"/>
        <w:numPr>
          <w:ilvl w:val="0"/>
          <w:numId w:val="34"/>
        </w:numPr>
        <w:autoSpaceDE w:val="0"/>
        <w:autoSpaceDN w:val="0"/>
        <w:adjustRightInd w:val="0"/>
        <w:spacing w:after="0" w:line="240" w:lineRule="auto"/>
        <w:ind w:left="1440"/>
        <w:rPr>
          <w:rFonts w:ascii="Arial" w:hAnsi="Arial" w:cs="Arial"/>
          <w:sz w:val="24"/>
          <w:szCs w:val="24"/>
        </w:rPr>
      </w:pPr>
      <w:r w:rsidRPr="002213A9">
        <w:rPr>
          <w:rFonts w:ascii="Arial" w:hAnsi="Arial" w:cs="Arial"/>
          <w:sz w:val="24"/>
          <w:szCs w:val="24"/>
        </w:rPr>
        <w:t>Because there are no grace periods beyond the expiration date of the IRB approval</w:t>
      </w:r>
      <w:r w:rsidR="00804027" w:rsidRPr="002213A9">
        <w:rPr>
          <w:rFonts w:ascii="Arial" w:hAnsi="Arial" w:cs="Arial"/>
          <w:sz w:val="24"/>
          <w:szCs w:val="24"/>
        </w:rPr>
        <w:t xml:space="preserve"> </w:t>
      </w:r>
      <w:r w:rsidRPr="002213A9">
        <w:rPr>
          <w:rFonts w:ascii="Arial" w:hAnsi="Arial" w:cs="Arial"/>
          <w:sz w:val="24"/>
          <w:szCs w:val="24"/>
        </w:rPr>
        <w:t>provided in the HHS regulations, any protocol that has not properly received continued</w:t>
      </w:r>
      <w:r w:rsidR="00804027" w:rsidRPr="002213A9">
        <w:rPr>
          <w:rFonts w:ascii="Arial" w:hAnsi="Arial" w:cs="Arial"/>
          <w:sz w:val="24"/>
          <w:szCs w:val="24"/>
        </w:rPr>
        <w:t xml:space="preserve"> </w:t>
      </w:r>
      <w:r w:rsidRPr="002213A9">
        <w:rPr>
          <w:rFonts w:ascii="Arial" w:hAnsi="Arial" w:cs="Arial"/>
          <w:sz w:val="24"/>
          <w:szCs w:val="24"/>
        </w:rPr>
        <w:t>review prior to the expiration date must halt unless the IRB finds it is in the best interests of</w:t>
      </w:r>
      <w:r w:rsidR="00804027" w:rsidRPr="002213A9">
        <w:rPr>
          <w:rFonts w:ascii="Arial" w:hAnsi="Arial" w:cs="Arial"/>
          <w:sz w:val="24"/>
          <w:szCs w:val="24"/>
        </w:rPr>
        <w:t xml:space="preserve"> </w:t>
      </w:r>
      <w:r w:rsidRPr="002213A9">
        <w:rPr>
          <w:rFonts w:ascii="Arial" w:hAnsi="Arial" w:cs="Arial"/>
          <w:sz w:val="24"/>
          <w:szCs w:val="24"/>
        </w:rPr>
        <w:t>individual subjects to continue participation in the research interventions or interactions.</w:t>
      </w:r>
      <w:r w:rsidR="002213A9" w:rsidRPr="002213A9">
        <w:rPr>
          <w:rFonts w:ascii="Arial" w:hAnsi="Arial" w:cs="Arial"/>
          <w:sz w:val="24"/>
          <w:szCs w:val="24"/>
        </w:rPr>
        <w:t xml:space="preserve"> </w:t>
      </w:r>
      <w:r w:rsidRPr="002213A9">
        <w:rPr>
          <w:rFonts w:ascii="Arial" w:hAnsi="Arial" w:cs="Arial"/>
          <w:sz w:val="24"/>
          <w:szCs w:val="24"/>
        </w:rPr>
        <w:t>Enrollment of new subjects cannot occur after the expiration of the IRB approval.</w:t>
      </w:r>
    </w:p>
    <w:p w:rsidR="002213A9" w:rsidRDefault="005D24CE">
      <w:pPr>
        <w:pStyle w:val="ListParagraph"/>
        <w:numPr>
          <w:ilvl w:val="0"/>
          <w:numId w:val="34"/>
        </w:numPr>
        <w:autoSpaceDE w:val="0"/>
        <w:autoSpaceDN w:val="0"/>
        <w:adjustRightInd w:val="0"/>
        <w:spacing w:after="0" w:line="240" w:lineRule="auto"/>
        <w:ind w:left="1440"/>
        <w:rPr>
          <w:rFonts w:ascii="Arial" w:hAnsi="Arial" w:cs="Arial"/>
          <w:sz w:val="24"/>
          <w:szCs w:val="24"/>
        </w:rPr>
      </w:pPr>
      <w:r w:rsidRPr="002213A9">
        <w:rPr>
          <w:rFonts w:ascii="Arial" w:hAnsi="Arial" w:cs="Arial"/>
          <w:sz w:val="24"/>
          <w:szCs w:val="24"/>
        </w:rPr>
        <w:t>In order to prevent disruption of a study protocol, the principal investigator or CDPH</w:t>
      </w:r>
      <w:r w:rsidR="002213A9" w:rsidRPr="002213A9">
        <w:rPr>
          <w:rFonts w:ascii="Arial" w:hAnsi="Arial" w:cs="Arial"/>
          <w:sz w:val="24"/>
          <w:szCs w:val="24"/>
        </w:rPr>
        <w:t xml:space="preserve"> </w:t>
      </w:r>
      <w:r w:rsidRPr="002213A9">
        <w:rPr>
          <w:rFonts w:ascii="Arial" w:hAnsi="Arial" w:cs="Arial"/>
          <w:sz w:val="24"/>
          <w:szCs w:val="24"/>
        </w:rPr>
        <w:t>sponsor should properly submit the protocol, including all information required in II (a)(1),</w:t>
      </w:r>
      <w:r w:rsidR="002213A9" w:rsidRPr="002213A9">
        <w:rPr>
          <w:rFonts w:ascii="Arial" w:hAnsi="Arial" w:cs="Arial"/>
          <w:sz w:val="24"/>
          <w:szCs w:val="24"/>
        </w:rPr>
        <w:t xml:space="preserve"> </w:t>
      </w:r>
      <w:r w:rsidRPr="002213A9">
        <w:rPr>
          <w:rFonts w:ascii="Arial" w:hAnsi="Arial" w:cs="Arial"/>
          <w:sz w:val="24"/>
          <w:szCs w:val="24"/>
        </w:rPr>
        <w:t>for continued review 45 days prior to the expiration date of the IRB approval.</w:t>
      </w:r>
      <w:r w:rsidR="002213A9" w:rsidRPr="002213A9">
        <w:rPr>
          <w:rFonts w:ascii="Arial" w:hAnsi="Arial" w:cs="Arial"/>
          <w:sz w:val="24"/>
          <w:szCs w:val="24"/>
        </w:rPr>
        <w:t xml:space="preserve"> </w:t>
      </w:r>
    </w:p>
    <w:p w:rsidR="002213A9" w:rsidRDefault="002213A9">
      <w:pPr>
        <w:pStyle w:val="ListParagraph"/>
        <w:autoSpaceDE w:val="0"/>
        <w:autoSpaceDN w:val="0"/>
        <w:adjustRightInd w:val="0"/>
        <w:spacing w:after="0" w:line="240" w:lineRule="auto"/>
        <w:ind w:left="1440"/>
        <w:rPr>
          <w:rFonts w:ascii="Arial" w:hAnsi="Arial" w:cs="Arial"/>
          <w:sz w:val="24"/>
          <w:szCs w:val="24"/>
        </w:rPr>
      </w:pPr>
    </w:p>
    <w:p w:rsidR="005D24CE" w:rsidRDefault="005D24CE">
      <w:pPr>
        <w:pStyle w:val="ListParagraph"/>
        <w:numPr>
          <w:ilvl w:val="0"/>
          <w:numId w:val="6"/>
        </w:numPr>
        <w:autoSpaceDE w:val="0"/>
        <w:autoSpaceDN w:val="0"/>
        <w:adjustRightInd w:val="0"/>
        <w:spacing w:after="0" w:line="240" w:lineRule="auto"/>
        <w:ind w:left="0"/>
        <w:rPr>
          <w:rFonts w:ascii="Arial" w:hAnsi="Arial" w:cs="Arial"/>
          <w:b/>
          <w:sz w:val="24"/>
          <w:szCs w:val="24"/>
        </w:rPr>
      </w:pPr>
      <w:r w:rsidRPr="002213A9">
        <w:rPr>
          <w:rFonts w:ascii="Arial" w:hAnsi="Arial" w:cs="Arial"/>
          <w:b/>
          <w:sz w:val="24"/>
          <w:szCs w:val="24"/>
        </w:rPr>
        <w:t>IRB Reporting to</w:t>
      </w:r>
      <w:r w:rsidR="002213A9">
        <w:rPr>
          <w:rFonts w:ascii="Arial" w:hAnsi="Arial" w:cs="Arial"/>
          <w:b/>
          <w:sz w:val="24"/>
          <w:szCs w:val="24"/>
        </w:rPr>
        <w:t xml:space="preserve"> Investigators and Institutions</w:t>
      </w:r>
    </w:p>
    <w:p w:rsidR="005D24CE" w:rsidRPr="0036423C" w:rsidRDefault="005D24CE">
      <w:pPr>
        <w:autoSpaceDE w:val="0"/>
        <w:autoSpaceDN w:val="0"/>
        <w:adjustRightInd w:val="0"/>
        <w:spacing w:after="0" w:line="240" w:lineRule="auto"/>
        <w:rPr>
          <w:rFonts w:ascii="Arial" w:hAnsi="Arial" w:cs="Arial"/>
          <w:sz w:val="24"/>
          <w:szCs w:val="24"/>
        </w:rPr>
      </w:pPr>
      <w:r w:rsidRPr="0036423C">
        <w:rPr>
          <w:rFonts w:ascii="Arial" w:hAnsi="Arial" w:cs="Arial"/>
          <w:sz w:val="24"/>
          <w:szCs w:val="24"/>
        </w:rPr>
        <w:t>The Chair will send a letter to the Principal Investigator within two weeks of the IRB’s</w:t>
      </w:r>
    </w:p>
    <w:p w:rsidR="005D24CE" w:rsidRDefault="005D24CE">
      <w:pPr>
        <w:autoSpaceDE w:val="0"/>
        <w:autoSpaceDN w:val="0"/>
        <w:adjustRightInd w:val="0"/>
        <w:spacing w:after="0" w:line="240" w:lineRule="auto"/>
        <w:rPr>
          <w:rFonts w:ascii="Arial" w:hAnsi="Arial" w:cs="Arial"/>
          <w:sz w:val="24"/>
          <w:szCs w:val="24"/>
        </w:rPr>
      </w:pPr>
      <w:r w:rsidRPr="0036423C">
        <w:rPr>
          <w:rFonts w:ascii="Arial" w:hAnsi="Arial" w:cs="Arial"/>
          <w:sz w:val="24"/>
          <w:szCs w:val="24"/>
        </w:rPr>
        <w:t>review and determination.</w:t>
      </w:r>
    </w:p>
    <w:p w:rsidR="002213A9" w:rsidRDefault="005D24CE" w:rsidP="001C3085">
      <w:pPr>
        <w:pStyle w:val="ListParagraph"/>
        <w:numPr>
          <w:ilvl w:val="1"/>
          <w:numId w:val="35"/>
        </w:numPr>
        <w:autoSpaceDE w:val="0"/>
        <w:autoSpaceDN w:val="0"/>
        <w:adjustRightInd w:val="0"/>
        <w:spacing w:after="0" w:line="240" w:lineRule="auto"/>
        <w:ind w:left="720"/>
        <w:rPr>
          <w:rFonts w:ascii="Arial" w:hAnsi="Arial" w:cs="Arial"/>
          <w:sz w:val="24"/>
          <w:szCs w:val="24"/>
        </w:rPr>
      </w:pPr>
      <w:r w:rsidRPr="002213A9">
        <w:rPr>
          <w:rFonts w:ascii="Arial" w:hAnsi="Arial" w:cs="Arial"/>
          <w:sz w:val="24"/>
          <w:szCs w:val="24"/>
        </w:rPr>
        <w:t>The letter will include the IRB’s findings, actions, and requests for modification or</w:t>
      </w:r>
      <w:r w:rsidR="002213A9" w:rsidRPr="002213A9">
        <w:rPr>
          <w:rFonts w:ascii="Arial" w:hAnsi="Arial" w:cs="Arial"/>
          <w:sz w:val="24"/>
          <w:szCs w:val="24"/>
        </w:rPr>
        <w:t xml:space="preserve"> </w:t>
      </w:r>
      <w:r w:rsidRPr="002213A9">
        <w:rPr>
          <w:rFonts w:ascii="Arial" w:hAnsi="Arial" w:cs="Arial"/>
          <w:sz w:val="24"/>
          <w:szCs w:val="24"/>
        </w:rPr>
        <w:t>clarification.</w:t>
      </w:r>
    </w:p>
    <w:p w:rsidR="002213A9" w:rsidRDefault="005D24CE" w:rsidP="001C3085">
      <w:pPr>
        <w:pStyle w:val="ListParagraph"/>
        <w:numPr>
          <w:ilvl w:val="1"/>
          <w:numId w:val="35"/>
        </w:numPr>
        <w:autoSpaceDE w:val="0"/>
        <w:autoSpaceDN w:val="0"/>
        <w:adjustRightInd w:val="0"/>
        <w:spacing w:after="0" w:line="240" w:lineRule="auto"/>
        <w:ind w:left="720"/>
        <w:rPr>
          <w:rFonts w:ascii="Arial" w:hAnsi="Arial" w:cs="Arial"/>
          <w:sz w:val="24"/>
          <w:szCs w:val="24"/>
        </w:rPr>
      </w:pPr>
      <w:r w:rsidRPr="002213A9">
        <w:rPr>
          <w:rFonts w:ascii="Arial" w:hAnsi="Arial" w:cs="Arial"/>
          <w:sz w:val="24"/>
          <w:szCs w:val="24"/>
        </w:rPr>
        <w:t>The letter will also include reporting requirements and any conditions.</w:t>
      </w:r>
    </w:p>
    <w:p w:rsidR="005D24CE" w:rsidRPr="002213A9" w:rsidRDefault="005D24CE" w:rsidP="001C3085">
      <w:pPr>
        <w:pStyle w:val="ListParagraph"/>
        <w:numPr>
          <w:ilvl w:val="1"/>
          <w:numId w:val="35"/>
        </w:numPr>
        <w:autoSpaceDE w:val="0"/>
        <w:autoSpaceDN w:val="0"/>
        <w:adjustRightInd w:val="0"/>
        <w:spacing w:after="0" w:line="240" w:lineRule="auto"/>
        <w:ind w:left="720"/>
        <w:rPr>
          <w:rFonts w:ascii="Arial" w:hAnsi="Arial" w:cs="Arial"/>
          <w:sz w:val="24"/>
          <w:szCs w:val="24"/>
        </w:rPr>
      </w:pPr>
      <w:r w:rsidRPr="002213A9">
        <w:rPr>
          <w:rFonts w:ascii="Arial" w:hAnsi="Arial" w:cs="Arial"/>
          <w:sz w:val="24"/>
          <w:szCs w:val="24"/>
        </w:rPr>
        <w:t>A copy of the letter is kept on file at CDPH.</w:t>
      </w:r>
    </w:p>
    <w:p w:rsidR="005D24CE" w:rsidRPr="002213A9" w:rsidRDefault="005D24CE" w:rsidP="001C3085">
      <w:pPr>
        <w:pStyle w:val="ListParagraph"/>
        <w:numPr>
          <w:ilvl w:val="1"/>
          <w:numId w:val="35"/>
        </w:numPr>
        <w:autoSpaceDE w:val="0"/>
        <w:autoSpaceDN w:val="0"/>
        <w:adjustRightInd w:val="0"/>
        <w:spacing w:after="0" w:line="240" w:lineRule="auto"/>
        <w:ind w:left="720"/>
        <w:rPr>
          <w:rFonts w:ascii="Arial" w:hAnsi="Arial" w:cs="Arial"/>
          <w:sz w:val="24"/>
          <w:szCs w:val="24"/>
        </w:rPr>
      </w:pPr>
      <w:r w:rsidRPr="002213A9">
        <w:rPr>
          <w:rFonts w:ascii="Arial" w:hAnsi="Arial" w:cs="Arial"/>
          <w:sz w:val="24"/>
          <w:szCs w:val="24"/>
        </w:rPr>
        <w:t>All other communication with the Principal Investigator or CDPH sponsor by IRB</w:t>
      </w:r>
    </w:p>
    <w:p w:rsidR="005D24CE" w:rsidRPr="0036423C" w:rsidRDefault="007F78F4">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5D24CE" w:rsidRPr="0036423C">
        <w:rPr>
          <w:rFonts w:ascii="Arial" w:hAnsi="Arial" w:cs="Arial"/>
          <w:sz w:val="24"/>
          <w:szCs w:val="24"/>
        </w:rPr>
        <w:t xml:space="preserve">members will be documented in writing. Such communication may include </w:t>
      </w:r>
      <w:r>
        <w:rPr>
          <w:rFonts w:ascii="Arial" w:hAnsi="Arial" w:cs="Arial"/>
          <w:sz w:val="24"/>
          <w:szCs w:val="24"/>
        </w:rPr>
        <w:tab/>
      </w:r>
      <w:r w:rsidR="005D24CE" w:rsidRPr="0036423C">
        <w:rPr>
          <w:rFonts w:ascii="Arial" w:hAnsi="Arial" w:cs="Arial"/>
          <w:sz w:val="24"/>
          <w:szCs w:val="24"/>
        </w:rPr>
        <w:t>requests for</w:t>
      </w:r>
      <w:r>
        <w:rPr>
          <w:rFonts w:ascii="Arial" w:hAnsi="Arial" w:cs="Arial"/>
          <w:sz w:val="24"/>
          <w:szCs w:val="24"/>
        </w:rPr>
        <w:t xml:space="preserve"> </w:t>
      </w:r>
      <w:r w:rsidR="005D24CE" w:rsidRPr="0036423C">
        <w:rPr>
          <w:rFonts w:ascii="Arial" w:hAnsi="Arial" w:cs="Arial"/>
          <w:sz w:val="24"/>
          <w:szCs w:val="24"/>
        </w:rPr>
        <w:t>additional information or clarification.</w:t>
      </w:r>
    </w:p>
    <w:p w:rsidR="005D24CE" w:rsidRDefault="005D24CE" w:rsidP="001C3085">
      <w:pPr>
        <w:pStyle w:val="ListParagraph"/>
        <w:numPr>
          <w:ilvl w:val="1"/>
          <w:numId w:val="35"/>
        </w:numPr>
        <w:autoSpaceDE w:val="0"/>
        <w:autoSpaceDN w:val="0"/>
        <w:adjustRightInd w:val="0"/>
        <w:spacing w:after="0" w:line="240" w:lineRule="auto"/>
        <w:ind w:left="720"/>
        <w:rPr>
          <w:rFonts w:ascii="Arial" w:hAnsi="Arial" w:cs="Arial"/>
          <w:sz w:val="24"/>
          <w:szCs w:val="24"/>
        </w:rPr>
      </w:pPr>
      <w:r w:rsidRPr="007F78F4">
        <w:rPr>
          <w:rFonts w:ascii="Arial" w:hAnsi="Arial" w:cs="Arial"/>
          <w:sz w:val="24"/>
          <w:szCs w:val="24"/>
        </w:rPr>
        <w:t>At the request of the Chair these communications may be forwarded to the IRB, filed at</w:t>
      </w:r>
      <w:r w:rsidR="007F78F4" w:rsidRPr="007F78F4">
        <w:rPr>
          <w:rFonts w:ascii="Arial" w:hAnsi="Arial" w:cs="Arial"/>
          <w:sz w:val="24"/>
          <w:szCs w:val="24"/>
        </w:rPr>
        <w:t xml:space="preserve"> </w:t>
      </w:r>
      <w:r w:rsidRPr="007F78F4">
        <w:rPr>
          <w:rFonts w:ascii="Arial" w:hAnsi="Arial" w:cs="Arial"/>
          <w:sz w:val="24"/>
          <w:szCs w:val="24"/>
        </w:rPr>
        <w:t>CDPH and/or forwarded to the Commissioner.</w:t>
      </w:r>
    </w:p>
    <w:p w:rsidR="007F78F4" w:rsidRPr="007F78F4" w:rsidRDefault="007F78F4">
      <w:pPr>
        <w:pStyle w:val="ListParagraph"/>
        <w:autoSpaceDE w:val="0"/>
        <w:autoSpaceDN w:val="0"/>
        <w:adjustRightInd w:val="0"/>
        <w:spacing w:after="0" w:line="240" w:lineRule="auto"/>
        <w:rPr>
          <w:rFonts w:ascii="Arial" w:hAnsi="Arial" w:cs="Arial"/>
          <w:sz w:val="24"/>
          <w:szCs w:val="24"/>
        </w:rPr>
      </w:pPr>
    </w:p>
    <w:p w:rsidR="005D24CE" w:rsidRPr="00841155" w:rsidRDefault="005D24CE">
      <w:pPr>
        <w:pStyle w:val="ListParagraph"/>
        <w:numPr>
          <w:ilvl w:val="0"/>
          <w:numId w:val="6"/>
        </w:numPr>
        <w:autoSpaceDE w:val="0"/>
        <w:autoSpaceDN w:val="0"/>
        <w:adjustRightInd w:val="0"/>
        <w:spacing w:after="0" w:line="240" w:lineRule="auto"/>
        <w:ind w:left="0"/>
        <w:rPr>
          <w:rFonts w:ascii="Arial" w:hAnsi="Arial" w:cs="Arial"/>
          <w:b/>
          <w:sz w:val="24"/>
          <w:szCs w:val="24"/>
        </w:rPr>
      </w:pPr>
      <w:r w:rsidRPr="00841155">
        <w:rPr>
          <w:rFonts w:ascii="Arial" w:hAnsi="Arial" w:cs="Arial"/>
          <w:b/>
          <w:sz w:val="24"/>
          <w:szCs w:val="24"/>
        </w:rPr>
        <w:t>IRB Review Procedures for Research that Requires More than Annual Review</w:t>
      </w:r>
    </w:p>
    <w:p w:rsidR="005D24CE" w:rsidRPr="0036423C" w:rsidRDefault="005D24CE">
      <w:pPr>
        <w:autoSpaceDE w:val="0"/>
        <w:autoSpaceDN w:val="0"/>
        <w:adjustRightInd w:val="0"/>
        <w:spacing w:after="0" w:line="240" w:lineRule="auto"/>
        <w:rPr>
          <w:rFonts w:ascii="Arial" w:hAnsi="Arial" w:cs="Arial"/>
          <w:sz w:val="24"/>
          <w:szCs w:val="24"/>
        </w:rPr>
      </w:pPr>
      <w:r w:rsidRPr="0036423C">
        <w:rPr>
          <w:rFonts w:ascii="Arial" w:hAnsi="Arial" w:cs="Arial"/>
          <w:sz w:val="24"/>
          <w:szCs w:val="24"/>
        </w:rPr>
        <w:t>All research proposals are reviewed at least annually until a final report is submitted.</w:t>
      </w:r>
    </w:p>
    <w:p w:rsidR="005D24CE" w:rsidRDefault="005D24CE">
      <w:pPr>
        <w:autoSpaceDE w:val="0"/>
        <w:autoSpaceDN w:val="0"/>
        <w:adjustRightInd w:val="0"/>
        <w:spacing w:after="0" w:line="240" w:lineRule="auto"/>
        <w:rPr>
          <w:rFonts w:ascii="Arial" w:hAnsi="Arial" w:cs="Arial"/>
          <w:sz w:val="24"/>
          <w:szCs w:val="24"/>
        </w:rPr>
      </w:pPr>
      <w:r w:rsidRPr="0036423C">
        <w:rPr>
          <w:rFonts w:ascii="Arial" w:hAnsi="Arial" w:cs="Arial"/>
          <w:sz w:val="24"/>
          <w:szCs w:val="24"/>
        </w:rPr>
        <w:t>However, as part of an initial or continuing review disposition a more frequent review may</w:t>
      </w:r>
      <w:r w:rsidR="007F78F4">
        <w:rPr>
          <w:rFonts w:ascii="Arial" w:hAnsi="Arial" w:cs="Arial"/>
          <w:sz w:val="24"/>
          <w:szCs w:val="24"/>
        </w:rPr>
        <w:t xml:space="preserve"> </w:t>
      </w:r>
      <w:r w:rsidRPr="0036423C">
        <w:rPr>
          <w:rFonts w:ascii="Arial" w:hAnsi="Arial" w:cs="Arial"/>
          <w:sz w:val="24"/>
          <w:szCs w:val="24"/>
        </w:rPr>
        <w:t>be required. Examples of this include but are not limited to:</w:t>
      </w:r>
    </w:p>
    <w:p w:rsidR="00187A17" w:rsidRDefault="00187A17">
      <w:pPr>
        <w:pStyle w:val="ListParagraph"/>
        <w:numPr>
          <w:ilvl w:val="0"/>
          <w:numId w:val="36"/>
        </w:numPr>
        <w:autoSpaceDE w:val="0"/>
        <w:autoSpaceDN w:val="0"/>
        <w:adjustRightInd w:val="0"/>
        <w:spacing w:after="0" w:line="240" w:lineRule="auto"/>
        <w:ind w:left="720"/>
        <w:rPr>
          <w:rFonts w:ascii="Arial" w:hAnsi="Arial" w:cs="Arial"/>
          <w:sz w:val="24"/>
          <w:szCs w:val="24"/>
        </w:rPr>
        <w:sectPr w:rsidR="00187A17" w:rsidSect="00A7056A">
          <w:footerReference w:type="default" r:id="rId8"/>
          <w:pgSz w:w="12240" w:h="15840" w:code="1"/>
          <w:pgMar w:top="1440" w:right="1440" w:bottom="1440" w:left="1440" w:header="720" w:footer="720" w:gutter="0"/>
          <w:cols w:space="720"/>
          <w:docGrid w:linePitch="360"/>
        </w:sectPr>
      </w:pPr>
    </w:p>
    <w:p w:rsidR="005D24CE" w:rsidRPr="007F78F4" w:rsidRDefault="005D24CE" w:rsidP="001C3085">
      <w:pPr>
        <w:pStyle w:val="ListParagraph"/>
        <w:numPr>
          <w:ilvl w:val="0"/>
          <w:numId w:val="36"/>
        </w:numPr>
        <w:autoSpaceDE w:val="0"/>
        <w:autoSpaceDN w:val="0"/>
        <w:adjustRightInd w:val="0"/>
        <w:spacing w:after="0" w:line="240" w:lineRule="auto"/>
        <w:ind w:left="720"/>
        <w:rPr>
          <w:rFonts w:ascii="Arial" w:hAnsi="Arial" w:cs="Arial"/>
          <w:sz w:val="24"/>
          <w:szCs w:val="24"/>
        </w:rPr>
      </w:pPr>
      <w:r w:rsidRPr="007F78F4">
        <w:rPr>
          <w:rFonts w:ascii="Arial" w:hAnsi="Arial" w:cs="Arial"/>
          <w:sz w:val="24"/>
          <w:szCs w:val="24"/>
        </w:rPr>
        <w:lastRenderedPageBreak/>
        <w:t>Research proposals involving vulnerable populations such as pregnant women, infants</w:t>
      </w:r>
      <w:r w:rsidR="007F78F4" w:rsidRPr="007F78F4">
        <w:rPr>
          <w:rFonts w:ascii="Arial" w:hAnsi="Arial" w:cs="Arial"/>
          <w:sz w:val="24"/>
          <w:szCs w:val="24"/>
        </w:rPr>
        <w:t xml:space="preserve"> </w:t>
      </w:r>
      <w:r w:rsidRPr="007F78F4">
        <w:rPr>
          <w:rFonts w:ascii="Arial" w:hAnsi="Arial" w:cs="Arial"/>
          <w:sz w:val="24"/>
          <w:szCs w:val="24"/>
        </w:rPr>
        <w:t>and children, prisoners and terminally ill patients.</w:t>
      </w:r>
    </w:p>
    <w:p w:rsidR="005D24CE" w:rsidRPr="007F78F4" w:rsidRDefault="005D24CE" w:rsidP="001C3085">
      <w:pPr>
        <w:pStyle w:val="ListParagraph"/>
        <w:numPr>
          <w:ilvl w:val="0"/>
          <w:numId w:val="36"/>
        </w:numPr>
        <w:autoSpaceDE w:val="0"/>
        <w:autoSpaceDN w:val="0"/>
        <w:adjustRightInd w:val="0"/>
        <w:spacing w:after="0" w:line="240" w:lineRule="auto"/>
        <w:ind w:left="720"/>
        <w:rPr>
          <w:rFonts w:ascii="Arial" w:hAnsi="Arial" w:cs="Arial"/>
          <w:sz w:val="24"/>
          <w:szCs w:val="24"/>
        </w:rPr>
      </w:pPr>
      <w:r w:rsidRPr="007F78F4">
        <w:rPr>
          <w:rFonts w:ascii="Arial" w:hAnsi="Arial" w:cs="Arial"/>
          <w:sz w:val="24"/>
          <w:szCs w:val="24"/>
        </w:rPr>
        <w:t>Research proposals involving significant physical, medical or mental risk to the</w:t>
      </w:r>
    </w:p>
    <w:p w:rsidR="007F78F4" w:rsidRDefault="007F78F4">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841155">
        <w:rPr>
          <w:rFonts w:ascii="Arial" w:hAnsi="Arial" w:cs="Arial"/>
          <w:sz w:val="24"/>
          <w:szCs w:val="24"/>
        </w:rPr>
        <w:t>subjects</w:t>
      </w:r>
    </w:p>
    <w:p w:rsidR="005D24CE" w:rsidRPr="007F78F4" w:rsidRDefault="005D24CE" w:rsidP="001C3085">
      <w:pPr>
        <w:pStyle w:val="ListParagraph"/>
        <w:numPr>
          <w:ilvl w:val="0"/>
          <w:numId w:val="36"/>
        </w:numPr>
        <w:autoSpaceDE w:val="0"/>
        <w:autoSpaceDN w:val="0"/>
        <w:adjustRightInd w:val="0"/>
        <w:spacing w:after="0" w:line="240" w:lineRule="auto"/>
        <w:ind w:left="720"/>
        <w:rPr>
          <w:rFonts w:ascii="Arial" w:hAnsi="Arial" w:cs="Arial"/>
          <w:sz w:val="24"/>
          <w:szCs w:val="24"/>
        </w:rPr>
      </w:pPr>
      <w:r w:rsidRPr="007F78F4">
        <w:rPr>
          <w:rFonts w:ascii="Arial" w:hAnsi="Arial" w:cs="Arial"/>
          <w:sz w:val="24"/>
          <w:szCs w:val="24"/>
        </w:rPr>
        <w:t>Research proposals involving an investigator inexperienced in IRB procedures.</w:t>
      </w:r>
    </w:p>
    <w:p w:rsidR="005D24CE" w:rsidRPr="007F78F4" w:rsidRDefault="005D24CE" w:rsidP="001C3085">
      <w:pPr>
        <w:pStyle w:val="ListParagraph"/>
        <w:numPr>
          <w:ilvl w:val="0"/>
          <w:numId w:val="36"/>
        </w:numPr>
        <w:autoSpaceDE w:val="0"/>
        <w:autoSpaceDN w:val="0"/>
        <w:adjustRightInd w:val="0"/>
        <w:spacing w:after="0" w:line="240" w:lineRule="auto"/>
        <w:ind w:left="720"/>
        <w:rPr>
          <w:rFonts w:ascii="Arial" w:hAnsi="Arial" w:cs="Arial"/>
          <w:sz w:val="24"/>
          <w:szCs w:val="24"/>
        </w:rPr>
      </w:pPr>
      <w:r w:rsidRPr="007F78F4">
        <w:rPr>
          <w:rFonts w:ascii="Arial" w:hAnsi="Arial" w:cs="Arial"/>
          <w:sz w:val="24"/>
          <w:szCs w:val="24"/>
        </w:rPr>
        <w:t xml:space="preserve"> Research proposals involving an investigator who has experienced problems in</w:t>
      </w:r>
    </w:p>
    <w:p w:rsidR="005D24CE" w:rsidRDefault="007F78F4">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5D24CE" w:rsidRPr="0036423C">
        <w:rPr>
          <w:rFonts w:ascii="Arial" w:hAnsi="Arial" w:cs="Arial"/>
          <w:sz w:val="24"/>
          <w:szCs w:val="24"/>
        </w:rPr>
        <w:t>compliance with</w:t>
      </w:r>
      <w:r w:rsidR="00841155">
        <w:rPr>
          <w:rFonts w:ascii="Arial" w:hAnsi="Arial" w:cs="Arial"/>
          <w:sz w:val="24"/>
          <w:szCs w:val="24"/>
        </w:rPr>
        <w:t xml:space="preserve"> IRB regulations and procedures</w:t>
      </w:r>
    </w:p>
    <w:p w:rsidR="007F78F4" w:rsidRPr="0036423C" w:rsidRDefault="007F78F4">
      <w:pPr>
        <w:autoSpaceDE w:val="0"/>
        <w:autoSpaceDN w:val="0"/>
        <w:adjustRightInd w:val="0"/>
        <w:spacing w:after="0" w:line="240" w:lineRule="auto"/>
        <w:rPr>
          <w:rFonts w:ascii="Arial" w:hAnsi="Arial" w:cs="Arial"/>
          <w:sz w:val="24"/>
          <w:szCs w:val="24"/>
        </w:rPr>
      </w:pPr>
    </w:p>
    <w:p w:rsidR="005D24CE" w:rsidRPr="008638E0" w:rsidRDefault="005D24CE">
      <w:pPr>
        <w:autoSpaceDE w:val="0"/>
        <w:autoSpaceDN w:val="0"/>
        <w:adjustRightInd w:val="0"/>
        <w:spacing w:after="0" w:line="240" w:lineRule="auto"/>
        <w:ind w:hanging="720"/>
        <w:rPr>
          <w:rFonts w:ascii="Arial" w:hAnsi="Arial" w:cs="Arial"/>
          <w:b/>
          <w:sz w:val="24"/>
          <w:szCs w:val="24"/>
        </w:rPr>
      </w:pPr>
      <w:r w:rsidRPr="008638E0">
        <w:rPr>
          <w:rFonts w:ascii="Arial" w:hAnsi="Arial" w:cs="Arial"/>
          <w:b/>
          <w:sz w:val="24"/>
          <w:szCs w:val="24"/>
        </w:rPr>
        <w:t>VIII. IRB Verification Process to Evaluate Material Changes in Research</w:t>
      </w:r>
    </w:p>
    <w:p w:rsidR="005D24CE" w:rsidRPr="0036423C" w:rsidRDefault="005D24CE">
      <w:pPr>
        <w:autoSpaceDE w:val="0"/>
        <w:autoSpaceDN w:val="0"/>
        <w:adjustRightInd w:val="0"/>
        <w:spacing w:after="0" w:line="240" w:lineRule="auto"/>
        <w:rPr>
          <w:rFonts w:ascii="Arial" w:hAnsi="Arial" w:cs="Arial"/>
          <w:sz w:val="24"/>
          <w:szCs w:val="24"/>
        </w:rPr>
      </w:pPr>
      <w:r w:rsidRPr="0036423C">
        <w:rPr>
          <w:rFonts w:ascii="Arial" w:hAnsi="Arial" w:cs="Arial"/>
          <w:sz w:val="24"/>
          <w:szCs w:val="24"/>
        </w:rPr>
        <w:t>In accordance with HHS regulations at 45 CFR 46.108(b), review of proposed protocol changes</w:t>
      </w:r>
      <w:r w:rsidR="00841155">
        <w:rPr>
          <w:rFonts w:ascii="Arial" w:hAnsi="Arial" w:cs="Arial"/>
          <w:sz w:val="24"/>
          <w:szCs w:val="24"/>
        </w:rPr>
        <w:t xml:space="preserve"> </w:t>
      </w:r>
      <w:r w:rsidRPr="0036423C">
        <w:rPr>
          <w:rFonts w:ascii="Arial" w:hAnsi="Arial" w:cs="Arial"/>
          <w:sz w:val="24"/>
          <w:szCs w:val="24"/>
        </w:rPr>
        <w:t>must be conducted by the IRB at convened meetings at which a majority of the members of the</w:t>
      </w:r>
      <w:r w:rsidR="00841155">
        <w:rPr>
          <w:rFonts w:ascii="Arial" w:hAnsi="Arial" w:cs="Arial"/>
          <w:sz w:val="24"/>
          <w:szCs w:val="24"/>
        </w:rPr>
        <w:t xml:space="preserve"> </w:t>
      </w:r>
      <w:r w:rsidRPr="0036423C">
        <w:rPr>
          <w:rFonts w:ascii="Arial" w:hAnsi="Arial" w:cs="Arial"/>
          <w:sz w:val="24"/>
          <w:szCs w:val="24"/>
        </w:rPr>
        <w:t xml:space="preserve">IRB are present, including at least one member whose primary </w:t>
      </w:r>
      <w:r w:rsidR="00841155">
        <w:rPr>
          <w:rFonts w:ascii="Arial" w:hAnsi="Arial" w:cs="Arial"/>
          <w:sz w:val="24"/>
          <w:szCs w:val="24"/>
        </w:rPr>
        <w:t>c</w:t>
      </w:r>
      <w:r w:rsidRPr="0036423C">
        <w:rPr>
          <w:rFonts w:ascii="Arial" w:hAnsi="Arial" w:cs="Arial"/>
          <w:sz w:val="24"/>
          <w:szCs w:val="24"/>
        </w:rPr>
        <w:t>oncerns are in nonscientific</w:t>
      </w:r>
      <w:r w:rsidR="00841155">
        <w:rPr>
          <w:rFonts w:ascii="Arial" w:hAnsi="Arial" w:cs="Arial"/>
          <w:sz w:val="24"/>
          <w:szCs w:val="24"/>
        </w:rPr>
        <w:t xml:space="preserve"> </w:t>
      </w:r>
      <w:r w:rsidRPr="0036423C">
        <w:rPr>
          <w:rFonts w:ascii="Arial" w:hAnsi="Arial" w:cs="Arial"/>
          <w:sz w:val="24"/>
          <w:szCs w:val="24"/>
        </w:rPr>
        <w:t xml:space="preserve">areas, except where expedited review is appropriate under HHS regulations at </w:t>
      </w:r>
      <w:r w:rsidRPr="00187A17">
        <w:rPr>
          <w:rFonts w:ascii="Arial" w:hAnsi="Arial" w:cs="Arial"/>
          <w:b/>
          <w:sz w:val="24"/>
          <w:szCs w:val="24"/>
        </w:rPr>
        <w:t>45 CFR 46.110(b)</w:t>
      </w:r>
      <w:r w:rsidRPr="0036423C">
        <w:rPr>
          <w:rFonts w:ascii="Arial" w:hAnsi="Arial" w:cs="Arial"/>
          <w:sz w:val="24"/>
          <w:szCs w:val="24"/>
        </w:rPr>
        <w:t>.</w:t>
      </w:r>
    </w:p>
    <w:p w:rsidR="005D24CE" w:rsidRPr="00841155" w:rsidRDefault="005D24CE" w:rsidP="001C3085">
      <w:pPr>
        <w:pStyle w:val="ListParagraph"/>
        <w:numPr>
          <w:ilvl w:val="1"/>
          <w:numId w:val="41"/>
        </w:numPr>
        <w:autoSpaceDE w:val="0"/>
        <w:autoSpaceDN w:val="0"/>
        <w:adjustRightInd w:val="0"/>
        <w:spacing w:after="0" w:line="240" w:lineRule="auto"/>
        <w:ind w:left="720"/>
        <w:rPr>
          <w:rFonts w:ascii="Arial" w:hAnsi="Arial" w:cs="Arial"/>
          <w:sz w:val="24"/>
          <w:szCs w:val="24"/>
        </w:rPr>
      </w:pPr>
      <w:r w:rsidRPr="00841155">
        <w:rPr>
          <w:rFonts w:ascii="Arial" w:hAnsi="Arial" w:cs="Arial"/>
          <w:sz w:val="24"/>
          <w:szCs w:val="24"/>
        </w:rPr>
        <w:t>The IRB will review at the earliest possible occasion reports of unanticipated</w:t>
      </w:r>
    </w:p>
    <w:p w:rsidR="005D24CE" w:rsidRPr="0036423C" w:rsidRDefault="00841155">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5D24CE" w:rsidRPr="0036423C">
        <w:rPr>
          <w:rFonts w:ascii="Arial" w:hAnsi="Arial" w:cs="Arial"/>
          <w:sz w:val="24"/>
          <w:szCs w:val="24"/>
        </w:rPr>
        <w:t>consequences of approved research or an</w:t>
      </w:r>
      <w:r>
        <w:rPr>
          <w:rFonts w:ascii="Arial" w:hAnsi="Arial" w:cs="Arial"/>
          <w:sz w:val="24"/>
          <w:szCs w:val="24"/>
        </w:rPr>
        <w:t>y changes in research procedure</w:t>
      </w:r>
    </w:p>
    <w:p w:rsidR="005D24CE" w:rsidRPr="00841155" w:rsidRDefault="005D24CE">
      <w:pPr>
        <w:pStyle w:val="ListParagraph"/>
        <w:numPr>
          <w:ilvl w:val="0"/>
          <w:numId w:val="41"/>
        </w:numPr>
        <w:autoSpaceDE w:val="0"/>
        <w:autoSpaceDN w:val="0"/>
        <w:adjustRightInd w:val="0"/>
        <w:spacing w:after="0" w:line="240" w:lineRule="auto"/>
        <w:rPr>
          <w:rFonts w:ascii="Arial" w:hAnsi="Arial" w:cs="Arial"/>
          <w:sz w:val="24"/>
          <w:szCs w:val="24"/>
        </w:rPr>
      </w:pPr>
      <w:r w:rsidRPr="00841155">
        <w:rPr>
          <w:rFonts w:ascii="Arial" w:hAnsi="Arial" w:cs="Arial"/>
          <w:sz w:val="24"/>
          <w:szCs w:val="24"/>
        </w:rPr>
        <w:t>Any proposed protocol changes must be sent in written form to the IRB for formal</w:t>
      </w:r>
    </w:p>
    <w:p w:rsidR="005D24CE" w:rsidRPr="0036423C" w:rsidRDefault="00841155">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5D24CE" w:rsidRPr="0036423C">
        <w:rPr>
          <w:rFonts w:ascii="Arial" w:hAnsi="Arial" w:cs="Arial"/>
          <w:sz w:val="24"/>
          <w:szCs w:val="24"/>
        </w:rPr>
        <w:t xml:space="preserve">review. </w:t>
      </w:r>
      <w:r>
        <w:rPr>
          <w:rFonts w:ascii="Arial" w:hAnsi="Arial" w:cs="Arial"/>
          <w:sz w:val="24"/>
          <w:szCs w:val="24"/>
        </w:rPr>
        <w:t xml:space="preserve"> </w:t>
      </w:r>
      <w:r w:rsidR="005D24CE" w:rsidRPr="0036423C">
        <w:rPr>
          <w:rFonts w:ascii="Arial" w:hAnsi="Arial" w:cs="Arial"/>
          <w:sz w:val="24"/>
          <w:szCs w:val="24"/>
        </w:rPr>
        <w:t xml:space="preserve">The written version must be incorporated into the original research </w:t>
      </w:r>
      <w:r>
        <w:rPr>
          <w:rFonts w:ascii="Arial" w:hAnsi="Arial" w:cs="Arial"/>
          <w:sz w:val="24"/>
          <w:szCs w:val="24"/>
        </w:rPr>
        <w:tab/>
      </w:r>
      <w:r w:rsidR="005D24CE" w:rsidRPr="0036423C">
        <w:rPr>
          <w:rFonts w:ascii="Arial" w:hAnsi="Arial" w:cs="Arial"/>
          <w:sz w:val="24"/>
          <w:szCs w:val="24"/>
        </w:rPr>
        <w:t>protocol.</w:t>
      </w:r>
      <w:r>
        <w:rPr>
          <w:rFonts w:ascii="Arial" w:hAnsi="Arial" w:cs="Arial"/>
          <w:sz w:val="24"/>
          <w:szCs w:val="24"/>
        </w:rPr>
        <w:t xml:space="preserve"> </w:t>
      </w:r>
      <w:r w:rsidR="005D24CE" w:rsidRPr="0036423C">
        <w:rPr>
          <w:rFonts w:ascii="Arial" w:hAnsi="Arial" w:cs="Arial"/>
          <w:sz w:val="24"/>
          <w:szCs w:val="24"/>
        </w:rPr>
        <w:t xml:space="preserve">This practice ensures that there is only one complete protocol with the </w:t>
      </w:r>
      <w:r>
        <w:rPr>
          <w:rFonts w:ascii="Arial" w:hAnsi="Arial" w:cs="Arial"/>
          <w:sz w:val="24"/>
          <w:szCs w:val="24"/>
        </w:rPr>
        <w:tab/>
      </w:r>
      <w:r w:rsidR="005D24CE" w:rsidRPr="0036423C">
        <w:rPr>
          <w:rFonts w:ascii="Arial" w:hAnsi="Arial" w:cs="Arial"/>
          <w:sz w:val="24"/>
          <w:szCs w:val="24"/>
        </w:rPr>
        <w:t>revision dates</w:t>
      </w:r>
      <w:r>
        <w:rPr>
          <w:rFonts w:ascii="Arial" w:hAnsi="Arial" w:cs="Arial"/>
          <w:sz w:val="24"/>
          <w:szCs w:val="24"/>
        </w:rPr>
        <w:t xml:space="preserve"> </w:t>
      </w:r>
      <w:r w:rsidR="005D24CE" w:rsidRPr="0036423C">
        <w:rPr>
          <w:rFonts w:ascii="Arial" w:hAnsi="Arial" w:cs="Arial"/>
          <w:sz w:val="24"/>
          <w:szCs w:val="24"/>
        </w:rPr>
        <w:t xml:space="preserve">noted on each revised page and the first page of the protocol </w:t>
      </w:r>
      <w:r>
        <w:rPr>
          <w:rFonts w:ascii="Arial" w:hAnsi="Arial" w:cs="Arial"/>
          <w:sz w:val="24"/>
          <w:szCs w:val="24"/>
        </w:rPr>
        <w:tab/>
      </w:r>
      <w:r w:rsidR="005D24CE" w:rsidRPr="0036423C">
        <w:rPr>
          <w:rFonts w:ascii="Arial" w:hAnsi="Arial" w:cs="Arial"/>
          <w:sz w:val="24"/>
          <w:szCs w:val="24"/>
        </w:rPr>
        <w:t>itself. This procedure is</w:t>
      </w:r>
      <w:r>
        <w:rPr>
          <w:rFonts w:ascii="Arial" w:hAnsi="Arial" w:cs="Arial"/>
          <w:sz w:val="24"/>
          <w:szCs w:val="24"/>
        </w:rPr>
        <w:t xml:space="preserve"> </w:t>
      </w:r>
      <w:r w:rsidR="005D24CE" w:rsidRPr="0036423C">
        <w:rPr>
          <w:rFonts w:ascii="Arial" w:hAnsi="Arial" w:cs="Arial"/>
          <w:sz w:val="24"/>
          <w:szCs w:val="24"/>
        </w:rPr>
        <w:t xml:space="preserve">consistent with the procedure used for revised and </w:t>
      </w:r>
      <w:r>
        <w:rPr>
          <w:rFonts w:ascii="Arial" w:hAnsi="Arial" w:cs="Arial"/>
          <w:sz w:val="24"/>
          <w:szCs w:val="24"/>
        </w:rPr>
        <w:tab/>
      </w:r>
      <w:r w:rsidR="005D24CE" w:rsidRPr="0036423C">
        <w:rPr>
          <w:rFonts w:ascii="Arial" w:hAnsi="Arial" w:cs="Arial"/>
          <w:sz w:val="24"/>
          <w:szCs w:val="24"/>
        </w:rPr>
        <w:t>approved informed consent</w:t>
      </w:r>
      <w:r>
        <w:rPr>
          <w:rFonts w:ascii="Arial" w:hAnsi="Arial" w:cs="Arial"/>
          <w:sz w:val="24"/>
          <w:szCs w:val="24"/>
        </w:rPr>
        <w:t xml:space="preserve"> </w:t>
      </w:r>
      <w:r w:rsidR="005D24CE" w:rsidRPr="0036423C">
        <w:rPr>
          <w:rFonts w:ascii="Arial" w:hAnsi="Arial" w:cs="Arial"/>
          <w:sz w:val="24"/>
          <w:szCs w:val="24"/>
        </w:rPr>
        <w:t>documents, which then supersede the previous one.</w:t>
      </w:r>
    </w:p>
    <w:p w:rsidR="005D24CE" w:rsidRPr="00841155" w:rsidRDefault="00776DAD">
      <w:pPr>
        <w:pStyle w:val="ListParagraph"/>
        <w:numPr>
          <w:ilvl w:val="0"/>
          <w:numId w:val="41"/>
        </w:numPr>
        <w:autoSpaceDE w:val="0"/>
        <w:autoSpaceDN w:val="0"/>
        <w:adjustRightInd w:val="0"/>
        <w:spacing w:after="0" w:line="240" w:lineRule="auto"/>
        <w:rPr>
          <w:rFonts w:ascii="Arial" w:hAnsi="Arial" w:cs="Arial"/>
          <w:sz w:val="24"/>
          <w:szCs w:val="24"/>
        </w:rPr>
      </w:pPr>
      <w:r>
        <w:rPr>
          <w:rFonts w:ascii="Arial" w:hAnsi="Arial" w:cs="Arial"/>
          <w:sz w:val="24"/>
          <w:szCs w:val="24"/>
        </w:rPr>
        <w:t>I</w:t>
      </w:r>
      <w:r w:rsidR="005D24CE" w:rsidRPr="00841155">
        <w:rPr>
          <w:rFonts w:ascii="Arial" w:hAnsi="Arial" w:cs="Arial"/>
          <w:sz w:val="24"/>
          <w:szCs w:val="24"/>
        </w:rPr>
        <w:t>f the changes are relevant to the consent process, a revised consent form</w:t>
      </w:r>
      <w:r w:rsidR="00841155" w:rsidRPr="00841155">
        <w:rPr>
          <w:rFonts w:ascii="Arial" w:hAnsi="Arial" w:cs="Arial"/>
          <w:sz w:val="24"/>
          <w:szCs w:val="24"/>
        </w:rPr>
        <w:t xml:space="preserve"> </w:t>
      </w:r>
      <w:r w:rsidR="005D24CE" w:rsidRPr="00841155">
        <w:rPr>
          <w:rFonts w:ascii="Arial" w:hAnsi="Arial" w:cs="Arial"/>
          <w:sz w:val="24"/>
          <w:szCs w:val="24"/>
        </w:rPr>
        <w:t>would also need to be included. The investigator may not implement such changes until</w:t>
      </w:r>
      <w:r w:rsidR="00841155" w:rsidRPr="00841155">
        <w:rPr>
          <w:rFonts w:ascii="Arial" w:hAnsi="Arial" w:cs="Arial"/>
          <w:sz w:val="24"/>
          <w:szCs w:val="24"/>
        </w:rPr>
        <w:t xml:space="preserve"> </w:t>
      </w:r>
      <w:r w:rsidR="005D24CE" w:rsidRPr="00841155">
        <w:rPr>
          <w:rFonts w:ascii="Arial" w:hAnsi="Arial" w:cs="Arial"/>
          <w:sz w:val="24"/>
          <w:szCs w:val="24"/>
        </w:rPr>
        <w:t>the IRB has approved the revised protocol.</w:t>
      </w:r>
    </w:p>
    <w:p w:rsidR="005D24CE" w:rsidRPr="00841155" w:rsidRDefault="005D24CE">
      <w:pPr>
        <w:pStyle w:val="ListParagraph"/>
        <w:numPr>
          <w:ilvl w:val="0"/>
          <w:numId w:val="41"/>
        </w:numPr>
        <w:autoSpaceDE w:val="0"/>
        <w:autoSpaceDN w:val="0"/>
        <w:adjustRightInd w:val="0"/>
        <w:spacing w:after="0" w:line="240" w:lineRule="auto"/>
        <w:rPr>
          <w:rFonts w:ascii="Arial" w:hAnsi="Arial" w:cs="Arial"/>
          <w:sz w:val="24"/>
          <w:szCs w:val="24"/>
        </w:rPr>
      </w:pPr>
      <w:r w:rsidRPr="00841155">
        <w:rPr>
          <w:rFonts w:ascii="Arial" w:hAnsi="Arial" w:cs="Arial"/>
          <w:sz w:val="24"/>
          <w:szCs w:val="24"/>
        </w:rPr>
        <w:t>The IRB will determine the types and extent of outside sources used to review</w:t>
      </w:r>
    </w:p>
    <w:p w:rsidR="005D24CE" w:rsidRPr="0036423C" w:rsidRDefault="00841155">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5D24CE" w:rsidRPr="0036423C">
        <w:rPr>
          <w:rFonts w:ascii="Arial" w:hAnsi="Arial" w:cs="Arial"/>
          <w:sz w:val="24"/>
          <w:szCs w:val="24"/>
        </w:rPr>
        <w:t>compliance for each project separately.</w:t>
      </w:r>
    </w:p>
    <w:p w:rsidR="005D24CE" w:rsidRPr="00841155" w:rsidRDefault="005D24CE">
      <w:pPr>
        <w:pStyle w:val="ListParagraph"/>
        <w:numPr>
          <w:ilvl w:val="0"/>
          <w:numId w:val="41"/>
        </w:numPr>
        <w:autoSpaceDE w:val="0"/>
        <w:autoSpaceDN w:val="0"/>
        <w:adjustRightInd w:val="0"/>
        <w:spacing w:after="0" w:line="240" w:lineRule="auto"/>
        <w:rPr>
          <w:rFonts w:ascii="Arial" w:hAnsi="Arial" w:cs="Arial"/>
          <w:sz w:val="24"/>
          <w:szCs w:val="24"/>
        </w:rPr>
      </w:pPr>
      <w:r w:rsidRPr="00841155">
        <w:rPr>
          <w:rFonts w:ascii="Arial" w:hAnsi="Arial" w:cs="Arial"/>
          <w:sz w:val="24"/>
          <w:szCs w:val="24"/>
        </w:rPr>
        <w:t>If the IRB determines that a complete review of a project by outside experts is</w:t>
      </w:r>
    </w:p>
    <w:p w:rsidR="005D24CE" w:rsidRPr="0036423C" w:rsidRDefault="00841155">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5D24CE" w:rsidRPr="0036423C">
        <w:rPr>
          <w:rFonts w:ascii="Arial" w:hAnsi="Arial" w:cs="Arial"/>
          <w:sz w:val="24"/>
          <w:szCs w:val="24"/>
        </w:rPr>
        <w:t>necessary, the principal investigator or sponsor will pay for all associated costs.</w:t>
      </w:r>
    </w:p>
    <w:p w:rsidR="005D24CE" w:rsidRPr="00841155" w:rsidRDefault="005D24CE">
      <w:pPr>
        <w:pStyle w:val="ListParagraph"/>
        <w:numPr>
          <w:ilvl w:val="0"/>
          <w:numId w:val="41"/>
        </w:numPr>
        <w:autoSpaceDE w:val="0"/>
        <w:autoSpaceDN w:val="0"/>
        <w:adjustRightInd w:val="0"/>
        <w:spacing w:after="0" w:line="240" w:lineRule="auto"/>
        <w:rPr>
          <w:rFonts w:ascii="Arial" w:hAnsi="Arial" w:cs="Arial"/>
          <w:sz w:val="24"/>
          <w:szCs w:val="24"/>
        </w:rPr>
      </w:pPr>
      <w:r w:rsidRPr="00841155">
        <w:rPr>
          <w:rFonts w:ascii="Arial" w:hAnsi="Arial" w:cs="Arial"/>
          <w:sz w:val="24"/>
          <w:szCs w:val="24"/>
        </w:rPr>
        <w:t>Below are listed projects that may require periodic review by outside sources. This list</w:t>
      </w:r>
      <w:r w:rsidR="00841155" w:rsidRPr="00841155">
        <w:rPr>
          <w:rFonts w:ascii="Arial" w:hAnsi="Arial" w:cs="Arial"/>
          <w:sz w:val="24"/>
          <w:szCs w:val="24"/>
        </w:rPr>
        <w:t xml:space="preserve"> </w:t>
      </w:r>
      <w:r w:rsidRPr="00841155">
        <w:rPr>
          <w:rFonts w:ascii="Arial" w:hAnsi="Arial" w:cs="Arial"/>
          <w:sz w:val="24"/>
          <w:szCs w:val="24"/>
        </w:rPr>
        <w:t>is not comprehensive and the IRB reserves that right to use outside sources to review</w:t>
      </w:r>
      <w:r w:rsidR="00841155" w:rsidRPr="00841155">
        <w:rPr>
          <w:rFonts w:ascii="Arial" w:hAnsi="Arial" w:cs="Arial"/>
          <w:sz w:val="24"/>
          <w:szCs w:val="24"/>
        </w:rPr>
        <w:t xml:space="preserve"> </w:t>
      </w:r>
      <w:r w:rsidRPr="00841155">
        <w:rPr>
          <w:rFonts w:ascii="Arial" w:hAnsi="Arial" w:cs="Arial"/>
          <w:sz w:val="24"/>
          <w:szCs w:val="24"/>
        </w:rPr>
        <w:t>compliance for any project for any reason.</w:t>
      </w:r>
    </w:p>
    <w:p w:rsidR="005D24CE" w:rsidRPr="0036423C" w:rsidRDefault="005D24CE">
      <w:pPr>
        <w:autoSpaceDE w:val="0"/>
        <w:autoSpaceDN w:val="0"/>
        <w:adjustRightInd w:val="0"/>
        <w:spacing w:after="0" w:line="240" w:lineRule="auto"/>
        <w:ind w:left="1800"/>
        <w:rPr>
          <w:rFonts w:ascii="Arial" w:hAnsi="Arial" w:cs="Arial"/>
          <w:sz w:val="24"/>
          <w:szCs w:val="24"/>
        </w:rPr>
      </w:pPr>
      <w:r w:rsidRPr="0036423C">
        <w:rPr>
          <w:rFonts w:ascii="Arial" w:hAnsi="Arial" w:cs="Arial"/>
          <w:sz w:val="24"/>
          <w:szCs w:val="24"/>
        </w:rPr>
        <w:t>(i) Complex projects deemed by the I</w:t>
      </w:r>
      <w:r w:rsidR="00F23334">
        <w:rPr>
          <w:rFonts w:ascii="Arial" w:hAnsi="Arial" w:cs="Arial"/>
          <w:sz w:val="24"/>
          <w:szCs w:val="24"/>
        </w:rPr>
        <w:t xml:space="preserve">RB to involve unusual levels or </w:t>
      </w:r>
      <w:r w:rsidR="00F23334">
        <w:rPr>
          <w:rFonts w:ascii="Arial" w:hAnsi="Arial" w:cs="Arial"/>
          <w:sz w:val="24"/>
          <w:szCs w:val="24"/>
        </w:rPr>
        <w:tab/>
      </w:r>
      <w:r w:rsidRPr="0036423C">
        <w:rPr>
          <w:rFonts w:ascii="Arial" w:hAnsi="Arial" w:cs="Arial"/>
          <w:sz w:val="24"/>
          <w:szCs w:val="24"/>
        </w:rPr>
        <w:t>types of risk to</w:t>
      </w:r>
      <w:r w:rsidR="00F23334">
        <w:rPr>
          <w:rFonts w:ascii="Arial" w:hAnsi="Arial" w:cs="Arial"/>
          <w:sz w:val="24"/>
          <w:szCs w:val="24"/>
        </w:rPr>
        <w:t xml:space="preserve"> </w:t>
      </w:r>
      <w:r w:rsidRPr="0036423C">
        <w:rPr>
          <w:rFonts w:ascii="Arial" w:hAnsi="Arial" w:cs="Arial"/>
          <w:sz w:val="24"/>
          <w:szCs w:val="24"/>
        </w:rPr>
        <w:t>subjects.</w:t>
      </w:r>
    </w:p>
    <w:p w:rsidR="005D24CE" w:rsidRPr="0036423C" w:rsidRDefault="005D24CE">
      <w:pPr>
        <w:autoSpaceDE w:val="0"/>
        <w:autoSpaceDN w:val="0"/>
        <w:adjustRightInd w:val="0"/>
        <w:spacing w:after="0" w:line="240" w:lineRule="auto"/>
        <w:ind w:left="2160" w:hanging="360"/>
        <w:rPr>
          <w:rFonts w:ascii="Arial" w:hAnsi="Arial" w:cs="Arial"/>
          <w:sz w:val="24"/>
          <w:szCs w:val="24"/>
        </w:rPr>
      </w:pPr>
      <w:r w:rsidRPr="0036423C">
        <w:rPr>
          <w:rFonts w:ascii="Arial" w:hAnsi="Arial" w:cs="Arial"/>
          <w:sz w:val="24"/>
          <w:szCs w:val="24"/>
        </w:rPr>
        <w:t>(ii) Projects conducted by any investigator who previously has failed to comply with</w:t>
      </w:r>
      <w:r w:rsidR="00F23334">
        <w:rPr>
          <w:rFonts w:ascii="Arial" w:hAnsi="Arial" w:cs="Arial"/>
          <w:sz w:val="24"/>
          <w:szCs w:val="24"/>
        </w:rPr>
        <w:t xml:space="preserve"> </w:t>
      </w:r>
      <w:r w:rsidRPr="0036423C">
        <w:rPr>
          <w:rFonts w:ascii="Arial" w:hAnsi="Arial" w:cs="Arial"/>
          <w:sz w:val="24"/>
          <w:szCs w:val="24"/>
        </w:rPr>
        <w:t>all IRB requirements.</w:t>
      </w:r>
    </w:p>
    <w:p w:rsidR="005D24CE" w:rsidRPr="0036423C" w:rsidRDefault="005D24CE">
      <w:pPr>
        <w:autoSpaceDE w:val="0"/>
        <w:autoSpaceDN w:val="0"/>
        <w:adjustRightInd w:val="0"/>
        <w:spacing w:after="0" w:line="240" w:lineRule="auto"/>
        <w:ind w:left="1800"/>
        <w:rPr>
          <w:rFonts w:ascii="Arial" w:hAnsi="Arial" w:cs="Arial"/>
          <w:sz w:val="24"/>
          <w:szCs w:val="24"/>
        </w:rPr>
      </w:pPr>
      <w:r w:rsidRPr="0036423C">
        <w:rPr>
          <w:rFonts w:ascii="Arial" w:hAnsi="Arial" w:cs="Arial"/>
          <w:sz w:val="24"/>
          <w:szCs w:val="24"/>
        </w:rPr>
        <w:t xml:space="preserve">(iii) Projects where concern about possible material changes occurring </w:t>
      </w:r>
      <w:r w:rsidR="00F23334">
        <w:rPr>
          <w:rFonts w:ascii="Arial" w:hAnsi="Arial" w:cs="Arial"/>
          <w:sz w:val="24"/>
          <w:szCs w:val="24"/>
        </w:rPr>
        <w:tab/>
      </w:r>
      <w:r w:rsidRPr="0036423C">
        <w:rPr>
          <w:rFonts w:ascii="Arial" w:hAnsi="Arial" w:cs="Arial"/>
          <w:sz w:val="24"/>
          <w:szCs w:val="24"/>
        </w:rPr>
        <w:t>without IRB</w:t>
      </w:r>
      <w:r w:rsidR="00F23334">
        <w:rPr>
          <w:rFonts w:ascii="Arial" w:hAnsi="Arial" w:cs="Arial"/>
          <w:sz w:val="24"/>
          <w:szCs w:val="24"/>
        </w:rPr>
        <w:t xml:space="preserve"> </w:t>
      </w:r>
      <w:r w:rsidRPr="0036423C">
        <w:rPr>
          <w:rFonts w:ascii="Arial" w:hAnsi="Arial" w:cs="Arial"/>
          <w:sz w:val="24"/>
          <w:szCs w:val="24"/>
        </w:rPr>
        <w:t xml:space="preserve">approval have been raised based upon information </w:t>
      </w:r>
      <w:r w:rsidR="00F23334">
        <w:rPr>
          <w:rFonts w:ascii="Arial" w:hAnsi="Arial" w:cs="Arial"/>
          <w:sz w:val="24"/>
          <w:szCs w:val="24"/>
        </w:rPr>
        <w:tab/>
      </w:r>
      <w:r w:rsidRPr="0036423C">
        <w:rPr>
          <w:rFonts w:ascii="Arial" w:hAnsi="Arial" w:cs="Arial"/>
          <w:sz w:val="24"/>
          <w:szCs w:val="24"/>
        </w:rPr>
        <w:t>provided in continuing review</w:t>
      </w:r>
      <w:r w:rsidR="00F23334">
        <w:rPr>
          <w:rFonts w:ascii="Arial" w:hAnsi="Arial" w:cs="Arial"/>
          <w:sz w:val="24"/>
          <w:szCs w:val="24"/>
        </w:rPr>
        <w:t xml:space="preserve"> </w:t>
      </w:r>
      <w:r w:rsidRPr="0036423C">
        <w:rPr>
          <w:rFonts w:ascii="Arial" w:hAnsi="Arial" w:cs="Arial"/>
          <w:sz w:val="24"/>
          <w:szCs w:val="24"/>
        </w:rPr>
        <w:t>reports or from other sources.</w:t>
      </w:r>
    </w:p>
    <w:p w:rsidR="005D24CE" w:rsidRPr="00F23334" w:rsidRDefault="005D24CE">
      <w:pPr>
        <w:pStyle w:val="ListParagraph"/>
        <w:numPr>
          <w:ilvl w:val="0"/>
          <w:numId w:val="41"/>
        </w:numPr>
        <w:autoSpaceDE w:val="0"/>
        <w:autoSpaceDN w:val="0"/>
        <w:adjustRightInd w:val="0"/>
        <w:spacing w:after="0" w:line="240" w:lineRule="auto"/>
        <w:rPr>
          <w:rFonts w:ascii="Arial" w:hAnsi="Arial" w:cs="Arial"/>
          <w:sz w:val="24"/>
          <w:szCs w:val="24"/>
        </w:rPr>
      </w:pPr>
      <w:r w:rsidRPr="00F23334">
        <w:rPr>
          <w:rFonts w:ascii="Arial" w:hAnsi="Arial" w:cs="Arial"/>
          <w:sz w:val="24"/>
          <w:szCs w:val="24"/>
        </w:rPr>
        <w:t>Expedited review of minor changes may be possible under the following conditions:</w:t>
      </w:r>
    </w:p>
    <w:p w:rsidR="005D24CE" w:rsidRPr="0036423C" w:rsidRDefault="005D24CE">
      <w:pPr>
        <w:autoSpaceDE w:val="0"/>
        <w:autoSpaceDN w:val="0"/>
        <w:adjustRightInd w:val="0"/>
        <w:spacing w:after="0" w:line="240" w:lineRule="auto"/>
        <w:ind w:left="1800"/>
        <w:rPr>
          <w:rFonts w:ascii="Arial" w:hAnsi="Arial" w:cs="Arial"/>
          <w:sz w:val="24"/>
          <w:szCs w:val="24"/>
        </w:rPr>
      </w:pPr>
      <w:r w:rsidRPr="0036423C">
        <w:rPr>
          <w:rFonts w:ascii="Arial" w:hAnsi="Arial" w:cs="Arial"/>
          <w:sz w:val="24"/>
          <w:szCs w:val="24"/>
        </w:rPr>
        <w:t xml:space="preserve">(i) The changes are determined to involve no more than minimal </w:t>
      </w:r>
      <w:r w:rsidR="00F23334">
        <w:rPr>
          <w:rFonts w:ascii="Arial" w:hAnsi="Arial" w:cs="Arial"/>
          <w:sz w:val="24"/>
          <w:szCs w:val="24"/>
        </w:rPr>
        <w:tab/>
      </w:r>
      <w:r w:rsidR="00F23334">
        <w:rPr>
          <w:rFonts w:ascii="Arial" w:hAnsi="Arial" w:cs="Arial"/>
          <w:sz w:val="24"/>
          <w:szCs w:val="24"/>
        </w:rPr>
        <w:tab/>
      </w:r>
      <w:r w:rsidRPr="0036423C">
        <w:rPr>
          <w:rFonts w:ascii="Arial" w:hAnsi="Arial" w:cs="Arial"/>
          <w:sz w:val="24"/>
          <w:szCs w:val="24"/>
        </w:rPr>
        <w:t>risk</w:t>
      </w:r>
      <w:r w:rsidR="00BB2C26">
        <w:rPr>
          <w:rFonts w:ascii="Arial" w:hAnsi="Arial" w:cs="Arial"/>
          <w:sz w:val="24"/>
          <w:szCs w:val="24"/>
        </w:rPr>
        <w:t>.</w:t>
      </w:r>
    </w:p>
    <w:p w:rsidR="005D24CE" w:rsidRPr="0036423C" w:rsidRDefault="005D24CE">
      <w:pPr>
        <w:autoSpaceDE w:val="0"/>
        <w:autoSpaceDN w:val="0"/>
        <w:adjustRightInd w:val="0"/>
        <w:spacing w:after="0" w:line="240" w:lineRule="auto"/>
        <w:ind w:left="1800"/>
        <w:rPr>
          <w:rFonts w:ascii="Arial" w:hAnsi="Arial" w:cs="Arial"/>
          <w:sz w:val="24"/>
          <w:szCs w:val="24"/>
        </w:rPr>
      </w:pPr>
      <w:r w:rsidRPr="0036423C">
        <w:rPr>
          <w:rFonts w:ascii="Arial" w:hAnsi="Arial" w:cs="Arial"/>
          <w:sz w:val="24"/>
          <w:szCs w:val="24"/>
        </w:rPr>
        <w:t>(ii) The changes do not impact the informed consent process</w:t>
      </w:r>
      <w:r w:rsidR="00BB2C26">
        <w:rPr>
          <w:rFonts w:ascii="Arial" w:hAnsi="Arial" w:cs="Arial"/>
          <w:sz w:val="24"/>
          <w:szCs w:val="24"/>
        </w:rPr>
        <w:t>.</w:t>
      </w:r>
    </w:p>
    <w:p w:rsidR="005D24CE" w:rsidRPr="00BB2C26" w:rsidRDefault="005D24CE" w:rsidP="00BB2C26">
      <w:pPr>
        <w:pStyle w:val="ListParagraph"/>
        <w:numPr>
          <w:ilvl w:val="0"/>
          <w:numId w:val="39"/>
        </w:numPr>
        <w:autoSpaceDE w:val="0"/>
        <w:autoSpaceDN w:val="0"/>
        <w:adjustRightInd w:val="0"/>
        <w:spacing w:after="0" w:line="240" w:lineRule="auto"/>
        <w:rPr>
          <w:rFonts w:ascii="Arial" w:hAnsi="Arial" w:cs="Arial"/>
          <w:sz w:val="24"/>
          <w:szCs w:val="24"/>
        </w:rPr>
      </w:pPr>
      <w:r w:rsidRPr="00BB2C26">
        <w:rPr>
          <w:rFonts w:ascii="Arial" w:hAnsi="Arial" w:cs="Arial"/>
          <w:sz w:val="24"/>
          <w:szCs w:val="24"/>
        </w:rPr>
        <w:t>The changes do not involve different human subject populations</w:t>
      </w:r>
      <w:r w:rsidR="00BB2C26" w:rsidRPr="00BB2C26">
        <w:rPr>
          <w:rFonts w:ascii="Arial" w:hAnsi="Arial" w:cs="Arial"/>
          <w:sz w:val="24"/>
          <w:szCs w:val="24"/>
        </w:rPr>
        <w:t>.</w:t>
      </w:r>
    </w:p>
    <w:p w:rsidR="00EC06E7" w:rsidRDefault="005D24CE" w:rsidP="00BB2C26">
      <w:pPr>
        <w:pStyle w:val="ListParagraph"/>
        <w:numPr>
          <w:ilvl w:val="0"/>
          <w:numId w:val="39"/>
        </w:numPr>
        <w:tabs>
          <w:tab w:val="left" w:pos="0"/>
          <w:tab w:val="left" w:pos="720"/>
          <w:tab w:val="left" w:pos="1440"/>
          <w:tab w:val="left" w:pos="2160"/>
        </w:tabs>
        <w:spacing w:after="0" w:line="240" w:lineRule="auto"/>
      </w:pPr>
      <w:r w:rsidRPr="00BB2C26">
        <w:rPr>
          <w:rFonts w:ascii="Arial" w:hAnsi="Arial" w:cs="Arial"/>
          <w:sz w:val="24"/>
          <w:szCs w:val="24"/>
        </w:rPr>
        <w:t>The changes do not involve the process of maintaining</w:t>
      </w:r>
      <w:r w:rsidR="00187A17" w:rsidRPr="00BB2C26">
        <w:rPr>
          <w:rFonts w:ascii="Arial" w:hAnsi="Arial" w:cs="Arial"/>
          <w:sz w:val="24"/>
          <w:szCs w:val="24"/>
        </w:rPr>
        <w:t xml:space="preserve">                                                                                                                                      </w:t>
      </w:r>
      <w:r w:rsidR="00187A17">
        <w:t xml:space="preserve">         </w:t>
      </w:r>
      <w:r w:rsidR="00BB2C26">
        <w:t xml:space="preserve">          </w:t>
      </w:r>
      <w:r w:rsidR="00187A17" w:rsidRPr="00BB2C26">
        <w:rPr>
          <w:rFonts w:ascii="Arial" w:hAnsi="Arial" w:cs="Arial"/>
          <w:sz w:val="24"/>
          <w:szCs w:val="24"/>
        </w:rPr>
        <w:t>confidentiality</w:t>
      </w:r>
      <w:r w:rsidR="00BB2C26" w:rsidRPr="00BB2C26">
        <w:rPr>
          <w:rFonts w:ascii="Arial" w:hAnsi="Arial" w:cs="Arial"/>
          <w:sz w:val="24"/>
          <w:szCs w:val="24"/>
        </w:rPr>
        <w:t>.</w:t>
      </w:r>
      <w:r w:rsidR="00187A17">
        <w:t xml:space="preserve">  </w:t>
      </w:r>
    </w:p>
    <w:sectPr w:rsidR="00EC06E7" w:rsidSect="00187A17">
      <w:pgSz w:w="12240" w:h="15840" w:code="1"/>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2E4" w:rsidRPr="00C55C21" w:rsidRDefault="00E122E4" w:rsidP="00C55C21">
      <w:pPr>
        <w:pStyle w:val="Default"/>
        <w:rPr>
          <w:rFonts w:asciiTheme="minorHAnsi" w:hAnsiTheme="minorHAnsi" w:cstheme="minorBidi"/>
          <w:color w:val="auto"/>
          <w:sz w:val="22"/>
          <w:szCs w:val="22"/>
        </w:rPr>
      </w:pPr>
      <w:r>
        <w:separator/>
      </w:r>
    </w:p>
  </w:endnote>
  <w:endnote w:type="continuationSeparator" w:id="0">
    <w:p w:rsidR="00E122E4" w:rsidRPr="00C55C21" w:rsidRDefault="00E122E4" w:rsidP="00C55C21">
      <w:pPr>
        <w:pStyle w:val="Default"/>
        <w:rPr>
          <w:rFonts w:asciiTheme="minorHAnsi" w:hAnsiTheme="minorHAnsi" w:cstheme="minorBidi"/>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6402"/>
      <w:docPartObj>
        <w:docPartGallery w:val="Page Numbers (Bottom of Page)"/>
        <w:docPartUnique/>
      </w:docPartObj>
    </w:sdtPr>
    <w:sdtEndPr/>
    <w:sdtContent>
      <w:p w:rsidR="00E122E4" w:rsidRDefault="00E122E4">
        <w:pPr>
          <w:pStyle w:val="Footer"/>
          <w:jc w:val="right"/>
        </w:pPr>
        <w:r>
          <w:fldChar w:fldCharType="begin"/>
        </w:r>
        <w:r>
          <w:instrText xml:space="preserve"> PAGE   \* MERGEFORMAT </w:instrText>
        </w:r>
        <w:r>
          <w:fldChar w:fldCharType="separate"/>
        </w:r>
        <w:r w:rsidR="00F51478">
          <w:rPr>
            <w:noProof/>
          </w:rPr>
          <w:t>16</w:t>
        </w:r>
        <w:r>
          <w:rPr>
            <w:noProof/>
          </w:rPr>
          <w:fldChar w:fldCharType="end"/>
        </w:r>
      </w:p>
    </w:sdtContent>
  </w:sdt>
  <w:p w:rsidR="00E122E4" w:rsidRDefault="00E12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2E4" w:rsidRPr="00C55C21" w:rsidRDefault="00E122E4" w:rsidP="00C55C21">
      <w:pPr>
        <w:pStyle w:val="Default"/>
        <w:rPr>
          <w:rFonts w:asciiTheme="minorHAnsi" w:hAnsiTheme="minorHAnsi" w:cstheme="minorBidi"/>
          <w:color w:val="auto"/>
          <w:sz w:val="22"/>
          <w:szCs w:val="22"/>
        </w:rPr>
      </w:pPr>
      <w:r>
        <w:separator/>
      </w:r>
    </w:p>
  </w:footnote>
  <w:footnote w:type="continuationSeparator" w:id="0">
    <w:p w:rsidR="00E122E4" w:rsidRPr="00C55C21" w:rsidRDefault="00E122E4" w:rsidP="00C55C21">
      <w:pPr>
        <w:pStyle w:val="Default"/>
        <w:rPr>
          <w:rFonts w:asciiTheme="minorHAnsi" w:hAnsiTheme="minorHAnsi" w:cstheme="minorBidi"/>
          <w:color w:val="auto"/>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3"/>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6433BB"/>
    <w:multiLevelType w:val="hybridMultilevel"/>
    <w:tmpl w:val="7A523FF0"/>
    <w:lvl w:ilvl="0" w:tplc="0A886078">
      <w:start w:val="1"/>
      <w:numFmt w:val="lowerRoman"/>
      <w:lvlText w:val="(%1)"/>
      <w:lvlJc w:val="left"/>
      <w:pPr>
        <w:ind w:left="144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916884"/>
    <w:multiLevelType w:val="hybridMultilevel"/>
    <w:tmpl w:val="22FCA42C"/>
    <w:lvl w:ilvl="0" w:tplc="A7CE12F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A7CE12F4">
      <w:start w:val="1"/>
      <w:numFmt w:val="lowerRoman"/>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3075F75"/>
    <w:multiLevelType w:val="hybridMultilevel"/>
    <w:tmpl w:val="AC9690D2"/>
    <w:lvl w:ilvl="0" w:tplc="9EB873E2">
      <w:start w:val="1"/>
      <w:numFmt w:val="lowerRoman"/>
      <w:lvlText w:val="(%1)"/>
      <w:lvlJc w:val="left"/>
      <w:pPr>
        <w:ind w:left="144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8F30FF"/>
    <w:multiLevelType w:val="hybridMultilevel"/>
    <w:tmpl w:val="63C040FA"/>
    <w:lvl w:ilvl="0" w:tplc="37926BAE">
      <w:start w:val="1"/>
      <w:numFmt w:val="lowerLetter"/>
      <w:lvlText w:val="%1."/>
      <w:lvlJc w:val="left"/>
      <w:pPr>
        <w:ind w:left="720" w:firstLine="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E27118"/>
    <w:multiLevelType w:val="hybridMultilevel"/>
    <w:tmpl w:val="BE8C85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D04A2"/>
    <w:multiLevelType w:val="hybridMultilevel"/>
    <w:tmpl w:val="C9EAB1C2"/>
    <w:lvl w:ilvl="0" w:tplc="D6C0257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E95198B"/>
    <w:multiLevelType w:val="hybridMultilevel"/>
    <w:tmpl w:val="8ACC3B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F47548C"/>
    <w:multiLevelType w:val="hybridMultilevel"/>
    <w:tmpl w:val="781663B8"/>
    <w:lvl w:ilvl="0" w:tplc="22FC6572">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C1A10"/>
    <w:multiLevelType w:val="hybridMultilevel"/>
    <w:tmpl w:val="0A8C0A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8A4FCF"/>
    <w:multiLevelType w:val="hybridMultilevel"/>
    <w:tmpl w:val="EC7E4C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AB41A7F"/>
    <w:multiLevelType w:val="hybridMultilevel"/>
    <w:tmpl w:val="3A9AA29E"/>
    <w:lvl w:ilvl="0" w:tplc="8E9A1B4A">
      <w:start w:val="1"/>
      <w:numFmt w:val="lowerRoman"/>
      <w:lvlText w:val="(%1)"/>
      <w:lvlJc w:val="left"/>
      <w:pPr>
        <w:ind w:left="144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871B18"/>
    <w:multiLevelType w:val="hybridMultilevel"/>
    <w:tmpl w:val="820220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9423B1"/>
    <w:multiLevelType w:val="hybridMultilevel"/>
    <w:tmpl w:val="DBD4ED9A"/>
    <w:lvl w:ilvl="0" w:tplc="BD9A7108">
      <w:start w:val="2"/>
      <w:numFmt w:val="lowerLetter"/>
      <w:lvlText w:val="%1."/>
      <w:lvlJc w:val="left"/>
      <w:pPr>
        <w:ind w:left="450" w:firstLine="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201B6796"/>
    <w:multiLevelType w:val="hybridMultilevel"/>
    <w:tmpl w:val="BC5EFED8"/>
    <w:lvl w:ilvl="0" w:tplc="A7CE12F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A7CE12F4">
      <w:start w:val="1"/>
      <w:numFmt w:val="lowerRoman"/>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D71230"/>
    <w:multiLevelType w:val="hybridMultilevel"/>
    <w:tmpl w:val="1DEA24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1F335D"/>
    <w:multiLevelType w:val="hybridMultilevel"/>
    <w:tmpl w:val="DAC8DD78"/>
    <w:lvl w:ilvl="0" w:tplc="B9F2E97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2A4B7B"/>
    <w:multiLevelType w:val="hybridMultilevel"/>
    <w:tmpl w:val="2F4E2FE0"/>
    <w:lvl w:ilvl="0" w:tplc="88188E3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F2431A5"/>
    <w:multiLevelType w:val="hybridMultilevel"/>
    <w:tmpl w:val="614C11B0"/>
    <w:lvl w:ilvl="0" w:tplc="B4AE23A2">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FF061E"/>
    <w:multiLevelType w:val="hybridMultilevel"/>
    <w:tmpl w:val="C61E1BD8"/>
    <w:lvl w:ilvl="0" w:tplc="9A726D6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1B3966"/>
    <w:multiLevelType w:val="hybridMultilevel"/>
    <w:tmpl w:val="0B7CFF7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6941796"/>
    <w:multiLevelType w:val="hybridMultilevel"/>
    <w:tmpl w:val="83FE1A62"/>
    <w:lvl w:ilvl="0" w:tplc="A6127A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7574457"/>
    <w:multiLevelType w:val="hybridMultilevel"/>
    <w:tmpl w:val="2E1EC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5609C0"/>
    <w:multiLevelType w:val="hybridMultilevel"/>
    <w:tmpl w:val="57967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0133E4"/>
    <w:multiLevelType w:val="hybridMultilevel"/>
    <w:tmpl w:val="E06082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497148"/>
    <w:multiLevelType w:val="hybridMultilevel"/>
    <w:tmpl w:val="649081F2"/>
    <w:lvl w:ilvl="0" w:tplc="91F83CB2">
      <w:start w:val="1"/>
      <w:numFmt w:val="lowerRoman"/>
      <w:lvlText w:val="(%1)"/>
      <w:lvlJc w:val="left"/>
      <w:pPr>
        <w:ind w:left="144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2B1017"/>
    <w:multiLevelType w:val="hybridMultilevel"/>
    <w:tmpl w:val="18AE30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9479AB"/>
    <w:multiLevelType w:val="hybridMultilevel"/>
    <w:tmpl w:val="11C04E58"/>
    <w:lvl w:ilvl="0" w:tplc="C7CEA234">
      <w:start w:val="1"/>
      <w:numFmt w:val="lowerLetter"/>
      <w:lvlText w:val="%1."/>
      <w:lvlJc w:val="left"/>
      <w:pPr>
        <w:ind w:left="144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E261D4"/>
    <w:multiLevelType w:val="hybridMultilevel"/>
    <w:tmpl w:val="DF7AF942"/>
    <w:lvl w:ilvl="0" w:tplc="A6127A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331B15"/>
    <w:multiLevelType w:val="hybridMultilevel"/>
    <w:tmpl w:val="EF30A3AA"/>
    <w:lvl w:ilvl="0" w:tplc="633426F6">
      <w:start w:val="3"/>
      <w:numFmt w:val="lowerLetter"/>
      <w:lvlText w:val="%1."/>
      <w:lvlJc w:val="left"/>
      <w:pPr>
        <w:ind w:left="1512" w:firstLine="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160AA5"/>
    <w:multiLevelType w:val="hybridMultilevel"/>
    <w:tmpl w:val="8FEA6C8E"/>
    <w:lvl w:ilvl="0" w:tplc="A7CE12F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A7CE12F4">
      <w:start w:val="1"/>
      <w:numFmt w:val="lowerRoman"/>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1B63D69"/>
    <w:multiLevelType w:val="hybridMultilevel"/>
    <w:tmpl w:val="32680CC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64DF1DC8"/>
    <w:multiLevelType w:val="hybridMultilevel"/>
    <w:tmpl w:val="B22E43A0"/>
    <w:lvl w:ilvl="0" w:tplc="06FEA798">
      <w:start w:val="1"/>
      <w:numFmt w:val="lowerLetter"/>
      <w:lvlText w:val="%1)"/>
      <w:lvlJc w:val="left"/>
      <w:pPr>
        <w:ind w:left="72" w:firstLine="13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8C288B"/>
    <w:multiLevelType w:val="hybridMultilevel"/>
    <w:tmpl w:val="3F8AF264"/>
    <w:lvl w:ilvl="0" w:tplc="5FC69194">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9510BC5"/>
    <w:multiLevelType w:val="hybridMultilevel"/>
    <w:tmpl w:val="4B4883F6"/>
    <w:lvl w:ilvl="0" w:tplc="14427FE8">
      <w:start w:val="1"/>
      <w:numFmt w:val="lowerLetter"/>
      <w:lvlText w:val="%1."/>
      <w:lvlJc w:val="left"/>
      <w:pPr>
        <w:ind w:left="72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5275A1"/>
    <w:multiLevelType w:val="hybridMultilevel"/>
    <w:tmpl w:val="DADA95AA"/>
    <w:lvl w:ilvl="0" w:tplc="7CE6FA02">
      <w:start w:val="1"/>
      <w:numFmt w:val="lowerLetter"/>
      <w:lvlText w:val="%1."/>
      <w:lvlJc w:val="left"/>
      <w:pPr>
        <w:ind w:left="72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A56320"/>
    <w:multiLevelType w:val="hybridMultilevel"/>
    <w:tmpl w:val="4CE43C22"/>
    <w:lvl w:ilvl="0" w:tplc="F7481A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76E1608B"/>
    <w:multiLevelType w:val="hybridMultilevel"/>
    <w:tmpl w:val="D138D408"/>
    <w:lvl w:ilvl="0" w:tplc="CD40B70E">
      <w:start w:val="1"/>
      <w:numFmt w:val="lowerRoman"/>
      <w:lvlText w:val="(%1)"/>
      <w:lvlJc w:val="left"/>
      <w:pPr>
        <w:ind w:left="144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717ED9"/>
    <w:multiLevelType w:val="hybridMultilevel"/>
    <w:tmpl w:val="5E5092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DF0C4B7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D855CD"/>
    <w:multiLevelType w:val="hybridMultilevel"/>
    <w:tmpl w:val="2190F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842B62"/>
    <w:multiLevelType w:val="hybridMultilevel"/>
    <w:tmpl w:val="70CCAE80"/>
    <w:lvl w:ilvl="0" w:tplc="A7CE12F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A7CE12F4">
      <w:start w:val="1"/>
      <w:numFmt w:val="lowerRoman"/>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1"/>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4"/>
  </w:num>
  <w:num w:numId="4">
    <w:abstractNumId w:val="21"/>
  </w:num>
  <w:num w:numId="5">
    <w:abstractNumId w:val="7"/>
  </w:num>
  <w:num w:numId="6">
    <w:abstractNumId w:val="17"/>
  </w:num>
  <w:num w:numId="7">
    <w:abstractNumId w:val="16"/>
  </w:num>
  <w:num w:numId="8">
    <w:abstractNumId w:val="40"/>
  </w:num>
  <w:num w:numId="9">
    <w:abstractNumId w:val="23"/>
  </w:num>
  <w:num w:numId="10">
    <w:abstractNumId w:val="13"/>
  </w:num>
  <w:num w:numId="11">
    <w:abstractNumId w:val="32"/>
  </w:num>
  <w:num w:numId="12">
    <w:abstractNumId w:val="10"/>
  </w:num>
  <w:num w:numId="13">
    <w:abstractNumId w:val="41"/>
  </w:num>
  <w:num w:numId="14">
    <w:abstractNumId w:val="26"/>
  </w:num>
  <w:num w:numId="15">
    <w:abstractNumId w:val="19"/>
  </w:num>
  <w:num w:numId="16">
    <w:abstractNumId w:val="35"/>
  </w:num>
  <w:num w:numId="17">
    <w:abstractNumId w:val="38"/>
  </w:num>
  <w:num w:numId="18">
    <w:abstractNumId w:val="14"/>
  </w:num>
  <w:num w:numId="19">
    <w:abstractNumId w:val="12"/>
  </w:num>
  <w:num w:numId="20">
    <w:abstractNumId w:val="9"/>
  </w:num>
  <w:num w:numId="21">
    <w:abstractNumId w:val="28"/>
  </w:num>
  <w:num w:numId="22">
    <w:abstractNumId w:val="20"/>
  </w:num>
  <w:num w:numId="23">
    <w:abstractNumId w:val="30"/>
  </w:num>
  <w:num w:numId="24">
    <w:abstractNumId w:val="4"/>
  </w:num>
  <w:num w:numId="25">
    <w:abstractNumId w:val="5"/>
  </w:num>
  <w:num w:numId="26">
    <w:abstractNumId w:val="36"/>
  </w:num>
  <w:num w:numId="27">
    <w:abstractNumId w:val="33"/>
  </w:num>
  <w:num w:numId="28">
    <w:abstractNumId w:val="2"/>
  </w:num>
  <w:num w:numId="29">
    <w:abstractNumId w:val="22"/>
  </w:num>
  <w:num w:numId="30">
    <w:abstractNumId w:val="29"/>
  </w:num>
  <w:num w:numId="31">
    <w:abstractNumId w:val="8"/>
  </w:num>
  <w:num w:numId="32">
    <w:abstractNumId w:val="39"/>
  </w:num>
  <w:num w:numId="33">
    <w:abstractNumId w:val="15"/>
  </w:num>
  <w:num w:numId="34">
    <w:abstractNumId w:val="27"/>
  </w:num>
  <w:num w:numId="35">
    <w:abstractNumId w:val="6"/>
  </w:num>
  <w:num w:numId="36">
    <w:abstractNumId w:val="11"/>
  </w:num>
  <w:num w:numId="37">
    <w:abstractNumId w:val="24"/>
  </w:num>
  <w:num w:numId="38">
    <w:abstractNumId w:val="18"/>
  </w:num>
  <w:num w:numId="39">
    <w:abstractNumId w:val="31"/>
  </w:num>
  <w:num w:numId="40">
    <w:abstractNumId w:val="3"/>
  </w:num>
  <w:num w:numId="41">
    <w:abstractNumId w:val="25"/>
  </w:num>
  <w:num w:numId="42">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E7"/>
    <w:rsid w:val="000329D4"/>
    <w:rsid w:val="00042F7B"/>
    <w:rsid w:val="000528AA"/>
    <w:rsid w:val="00052FB1"/>
    <w:rsid w:val="0006268F"/>
    <w:rsid w:val="00076FCB"/>
    <w:rsid w:val="000922F9"/>
    <w:rsid w:val="000C327D"/>
    <w:rsid w:val="00102BEF"/>
    <w:rsid w:val="00113A53"/>
    <w:rsid w:val="001301B1"/>
    <w:rsid w:val="00155870"/>
    <w:rsid w:val="001629A2"/>
    <w:rsid w:val="00163332"/>
    <w:rsid w:val="00187A17"/>
    <w:rsid w:val="001A08AF"/>
    <w:rsid w:val="001A558F"/>
    <w:rsid w:val="001C3085"/>
    <w:rsid w:val="001F07B4"/>
    <w:rsid w:val="00200309"/>
    <w:rsid w:val="002213A9"/>
    <w:rsid w:val="002241EE"/>
    <w:rsid w:val="00224216"/>
    <w:rsid w:val="00227299"/>
    <w:rsid w:val="00262391"/>
    <w:rsid w:val="00284816"/>
    <w:rsid w:val="00297392"/>
    <w:rsid w:val="002B48C4"/>
    <w:rsid w:val="002C2ABC"/>
    <w:rsid w:val="002D190E"/>
    <w:rsid w:val="002F6312"/>
    <w:rsid w:val="00327CFD"/>
    <w:rsid w:val="00346602"/>
    <w:rsid w:val="0036423C"/>
    <w:rsid w:val="0037488B"/>
    <w:rsid w:val="00394C11"/>
    <w:rsid w:val="003A65AC"/>
    <w:rsid w:val="003B5542"/>
    <w:rsid w:val="003C31D1"/>
    <w:rsid w:val="00410552"/>
    <w:rsid w:val="00442150"/>
    <w:rsid w:val="004563A5"/>
    <w:rsid w:val="004607AD"/>
    <w:rsid w:val="0046254D"/>
    <w:rsid w:val="004665CA"/>
    <w:rsid w:val="00481ADB"/>
    <w:rsid w:val="004D0C69"/>
    <w:rsid w:val="004D432B"/>
    <w:rsid w:val="004F09EC"/>
    <w:rsid w:val="004F15EF"/>
    <w:rsid w:val="004F7408"/>
    <w:rsid w:val="00512F37"/>
    <w:rsid w:val="005174EF"/>
    <w:rsid w:val="0052301A"/>
    <w:rsid w:val="005278C2"/>
    <w:rsid w:val="00564955"/>
    <w:rsid w:val="00583346"/>
    <w:rsid w:val="00585AF1"/>
    <w:rsid w:val="005A4CD8"/>
    <w:rsid w:val="005C0023"/>
    <w:rsid w:val="005D24CE"/>
    <w:rsid w:val="005D6AA5"/>
    <w:rsid w:val="005D7311"/>
    <w:rsid w:val="00642C07"/>
    <w:rsid w:val="0067058A"/>
    <w:rsid w:val="006812F8"/>
    <w:rsid w:val="00693DCC"/>
    <w:rsid w:val="006A47D1"/>
    <w:rsid w:val="006B1327"/>
    <w:rsid w:val="006C4111"/>
    <w:rsid w:val="006D049D"/>
    <w:rsid w:val="006D0B1E"/>
    <w:rsid w:val="006D1104"/>
    <w:rsid w:val="006D5A71"/>
    <w:rsid w:val="006D743E"/>
    <w:rsid w:val="006E6A22"/>
    <w:rsid w:val="0070586A"/>
    <w:rsid w:val="00707058"/>
    <w:rsid w:val="00740185"/>
    <w:rsid w:val="0074758C"/>
    <w:rsid w:val="00756BDA"/>
    <w:rsid w:val="00776DAD"/>
    <w:rsid w:val="007817C7"/>
    <w:rsid w:val="007A0E56"/>
    <w:rsid w:val="007B3694"/>
    <w:rsid w:val="007C1DAF"/>
    <w:rsid w:val="007C7EE3"/>
    <w:rsid w:val="007D3EC1"/>
    <w:rsid w:val="007E7B80"/>
    <w:rsid w:val="007F1AA9"/>
    <w:rsid w:val="007F78F4"/>
    <w:rsid w:val="00804027"/>
    <w:rsid w:val="0080688B"/>
    <w:rsid w:val="00831C32"/>
    <w:rsid w:val="00841155"/>
    <w:rsid w:val="008638E0"/>
    <w:rsid w:val="00871C1B"/>
    <w:rsid w:val="00881A56"/>
    <w:rsid w:val="00896565"/>
    <w:rsid w:val="00897F0B"/>
    <w:rsid w:val="008C21E7"/>
    <w:rsid w:val="00913E1F"/>
    <w:rsid w:val="00914102"/>
    <w:rsid w:val="009229F6"/>
    <w:rsid w:val="00924D4F"/>
    <w:rsid w:val="00957352"/>
    <w:rsid w:val="00963311"/>
    <w:rsid w:val="00963A94"/>
    <w:rsid w:val="00997142"/>
    <w:rsid w:val="009C3916"/>
    <w:rsid w:val="009D771B"/>
    <w:rsid w:val="009E6A5D"/>
    <w:rsid w:val="009F6F1B"/>
    <w:rsid w:val="00A047AB"/>
    <w:rsid w:val="00A1554E"/>
    <w:rsid w:val="00A354E1"/>
    <w:rsid w:val="00A36248"/>
    <w:rsid w:val="00A7056A"/>
    <w:rsid w:val="00A803E4"/>
    <w:rsid w:val="00A94855"/>
    <w:rsid w:val="00A94AA8"/>
    <w:rsid w:val="00AC0D36"/>
    <w:rsid w:val="00B158C0"/>
    <w:rsid w:val="00B45EB0"/>
    <w:rsid w:val="00B626BC"/>
    <w:rsid w:val="00B66900"/>
    <w:rsid w:val="00B87EE3"/>
    <w:rsid w:val="00B919B5"/>
    <w:rsid w:val="00BB1A53"/>
    <w:rsid w:val="00BB2C26"/>
    <w:rsid w:val="00BB5E22"/>
    <w:rsid w:val="00BF51C5"/>
    <w:rsid w:val="00C14174"/>
    <w:rsid w:val="00C423F2"/>
    <w:rsid w:val="00C55C21"/>
    <w:rsid w:val="00C57D44"/>
    <w:rsid w:val="00C904BA"/>
    <w:rsid w:val="00C93609"/>
    <w:rsid w:val="00CA0C03"/>
    <w:rsid w:val="00CB1EEC"/>
    <w:rsid w:val="00D07923"/>
    <w:rsid w:val="00D112A8"/>
    <w:rsid w:val="00D130D3"/>
    <w:rsid w:val="00D31E05"/>
    <w:rsid w:val="00D445C8"/>
    <w:rsid w:val="00D724CF"/>
    <w:rsid w:val="00D736C1"/>
    <w:rsid w:val="00D805F0"/>
    <w:rsid w:val="00DB4571"/>
    <w:rsid w:val="00DF7CF8"/>
    <w:rsid w:val="00E04ACC"/>
    <w:rsid w:val="00E112E5"/>
    <w:rsid w:val="00E122E4"/>
    <w:rsid w:val="00E762C2"/>
    <w:rsid w:val="00EA290C"/>
    <w:rsid w:val="00EB410C"/>
    <w:rsid w:val="00EC06E7"/>
    <w:rsid w:val="00EC0EA2"/>
    <w:rsid w:val="00ED66C2"/>
    <w:rsid w:val="00EE2458"/>
    <w:rsid w:val="00F14802"/>
    <w:rsid w:val="00F20A26"/>
    <w:rsid w:val="00F23334"/>
    <w:rsid w:val="00F31251"/>
    <w:rsid w:val="00F37001"/>
    <w:rsid w:val="00F476E6"/>
    <w:rsid w:val="00F51478"/>
    <w:rsid w:val="00F64690"/>
    <w:rsid w:val="00F64967"/>
    <w:rsid w:val="00F80BC4"/>
    <w:rsid w:val="00F9288E"/>
    <w:rsid w:val="00F928B2"/>
    <w:rsid w:val="00FB3D20"/>
    <w:rsid w:val="00FB5793"/>
    <w:rsid w:val="00FB7459"/>
    <w:rsid w:val="00FD237E"/>
    <w:rsid w:val="00FE2773"/>
    <w:rsid w:val="00FE5B1A"/>
    <w:rsid w:val="00FF4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9EB21E-6AF5-4299-ABCD-F4BAA4D5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9E6A5D"/>
    <w:pPr>
      <w:keepNext/>
      <w:widowControl w:val="0"/>
      <w:autoSpaceDE w:val="0"/>
      <w:autoSpaceDN w:val="0"/>
      <w:adjustRightInd w:val="0"/>
      <w:spacing w:after="0" w:line="240" w:lineRule="auto"/>
      <w:ind w:left="5040" w:hanging="5040"/>
      <w:outlineLvl w:val="2"/>
    </w:pPr>
    <w:rPr>
      <w:rFonts w:ascii="Arial" w:eastAsia="Times New Roman" w:hAnsi="Arial" w:cs="Arial"/>
      <w:sz w:val="24"/>
      <w:szCs w:val="24"/>
    </w:rPr>
  </w:style>
  <w:style w:type="paragraph" w:styleId="Heading5">
    <w:name w:val="heading 5"/>
    <w:basedOn w:val="Normal"/>
    <w:next w:val="Normal"/>
    <w:link w:val="Heading5Char"/>
    <w:qFormat/>
    <w:rsid w:val="009E6A5D"/>
    <w:pPr>
      <w:keepNext/>
      <w:widowControl w:val="0"/>
      <w:autoSpaceDE w:val="0"/>
      <w:autoSpaceDN w:val="0"/>
      <w:adjustRightInd w:val="0"/>
      <w:spacing w:before="120" w:after="60" w:line="240" w:lineRule="auto"/>
      <w:outlineLvl w:val="4"/>
    </w:pPr>
    <w:rPr>
      <w:rFonts w:ascii="Arial" w:eastAsia="Times New Roman" w:hAnsi="Arial" w:cs="Arial"/>
      <w:sz w:val="24"/>
      <w:szCs w:val="24"/>
    </w:rPr>
  </w:style>
  <w:style w:type="paragraph" w:styleId="Heading6">
    <w:name w:val="heading 6"/>
    <w:basedOn w:val="Normal"/>
    <w:next w:val="Normal"/>
    <w:link w:val="Heading6Char"/>
    <w:qFormat/>
    <w:rsid w:val="009E6A5D"/>
    <w:pPr>
      <w:keepNext/>
      <w:widowControl w:val="0"/>
      <w:autoSpaceDE w:val="0"/>
      <w:autoSpaceDN w:val="0"/>
      <w:adjustRightInd w:val="0"/>
      <w:spacing w:before="60" w:after="120" w:line="240" w:lineRule="auto"/>
      <w:ind w:firstLine="720"/>
      <w:outlineLvl w:val="5"/>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06E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C55C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5C21"/>
  </w:style>
  <w:style w:type="paragraph" w:styleId="Footer">
    <w:name w:val="footer"/>
    <w:basedOn w:val="Normal"/>
    <w:link w:val="FooterChar"/>
    <w:uiPriority w:val="99"/>
    <w:unhideWhenUsed/>
    <w:rsid w:val="00C55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C21"/>
  </w:style>
  <w:style w:type="paragraph" w:styleId="ListParagraph">
    <w:name w:val="List Paragraph"/>
    <w:basedOn w:val="Normal"/>
    <w:uiPriority w:val="34"/>
    <w:qFormat/>
    <w:rsid w:val="00A354E1"/>
    <w:pPr>
      <w:ind w:left="720"/>
      <w:contextualSpacing/>
    </w:pPr>
  </w:style>
  <w:style w:type="character" w:customStyle="1" w:styleId="Heading3Char">
    <w:name w:val="Heading 3 Char"/>
    <w:basedOn w:val="DefaultParagraphFont"/>
    <w:link w:val="Heading3"/>
    <w:rsid w:val="009E6A5D"/>
    <w:rPr>
      <w:rFonts w:ascii="Arial" w:eastAsia="Times New Roman" w:hAnsi="Arial" w:cs="Arial"/>
      <w:sz w:val="24"/>
      <w:szCs w:val="24"/>
    </w:rPr>
  </w:style>
  <w:style w:type="character" w:customStyle="1" w:styleId="Heading5Char">
    <w:name w:val="Heading 5 Char"/>
    <w:basedOn w:val="DefaultParagraphFont"/>
    <w:link w:val="Heading5"/>
    <w:rsid w:val="009E6A5D"/>
    <w:rPr>
      <w:rFonts w:ascii="Arial" w:eastAsia="Times New Roman" w:hAnsi="Arial" w:cs="Arial"/>
      <w:sz w:val="24"/>
      <w:szCs w:val="24"/>
    </w:rPr>
  </w:style>
  <w:style w:type="character" w:customStyle="1" w:styleId="Heading6Char">
    <w:name w:val="Heading 6 Char"/>
    <w:basedOn w:val="DefaultParagraphFont"/>
    <w:link w:val="Heading6"/>
    <w:rsid w:val="009E6A5D"/>
    <w:rPr>
      <w:rFonts w:ascii="Arial" w:eastAsia="Times New Roman" w:hAnsi="Arial" w:cs="Arial"/>
      <w:sz w:val="24"/>
      <w:szCs w:val="20"/>
    </w:rPr>
  </w:style>
  <w:style w:type="paragraph" w:customStyle="1" w:styleId="Level1">
    <w:name w:val="Level 1"/>
    <w:basedOn w:val="Normal"/>
    <w:rsid w:val="009E6A5D"/>
    <w:pPr>
      <w:widowControl w:val="0"/>
      <w:numPr>
        <w:numId w:val="2"/>
      </w:numPr>
      <w:autoSpaceDE w:val="0"/>
      <w:autoSpaceDN w:val="0"/>
      <w:adjustRightInd w:val="0"/>
      <w:spacing w:after="0" w:line="240" w:lineRule="auto"/>
      <w:ind w:left="720" w:hanging="720"/>
      <w:outlineLvl w:val="0"/>
    </w:pPr>
    <w:rPr>
      <w:rFonts w:ascii="CG Times" w:eastAsia="Times New Roman" w:hAnsi="CG Times" w:cs="Times New Roman"/>
      <w:sz w:val="20"/>
      <w:szCs w:val="24"/>
    </w:rPr>
  </w:style>
  <w:style w:type="paragraph" w:styleId="BodyText">
    <w:name w:val="Body Text"/>
    <w:basedOn w:val="Normal"/>
    <w:link w:val="BodyTextChar"/>
    <w:rsid w:val="009E6A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rsid w:val="009E6A5D"/>
    <w:rPr>
      <w:rFonts w:ascii="Arial" w:eastAsia="Times New Roman" w:hAnsi="Arial" w:cs="Arial"/>
      <w:sz w:val="24"/>
      <w:szCs w:val="24"/>
    </w:rPr>
  </w:style>
  <w:style w:type="character" w:styleId="Hyperlink">
    <w:name w:val="Hyperlink"/>
    <w:basedOn w:val="DefaultParagraphFont"/>
    <w:rsid w:val="009E6A5D"/>
    <w:rPr>
      <w:color w:val="0000FF"/>
      <w:u w:val="single"/>
    </w:rPr>
  </w:style>
  <w:style w:type="paragraph" w:styleId="BodyTextIndent2">
    <w:name w:val="Body Text Indent 2"/>
    <w:basedOn w:val="Normal"/>
    <w:link w:val="BodyTextIndent2Char"/>
    <w:rsid w:val="009E6A5D"/>
    <w:pPr>
      <w:widowControl w:val="0"/>
      <w:autoSpaceDE w:val="0"/>
      <w:autoSpaceDN w:val="0"/>
      <w:adjustRightInd w:val="0"/>
      <w:spacing w:before="120" w:after="120" w:line="240" w:lineRule="auto"/>
      <w:ind w:left="720"/>
    </w:pPr>
    <w:rPr>
      <w:rFonts w:ascii="Arial" w:eastAsia="Times New Roman" w:hAnsi="Arial" w:cs="Arial"/>
      <w:sz w:val="24"/>
      <w:szCs w:val="20"/>
    </w:rPr>
  </w:style>
  <w:style w:type="character" w:customStyle="1" w:styleId="BodyTextIndent2Char">
    <w:name w:val="Body Text Indent 2 Char"/>
    <w:basedOn w:val="DefaultParagraphFont"/>
    <w:link w:val="BodyTextIndent2"/>
    <w:rsid w:val="009E6A5D"/>
    <w:rPr>
      <w:rFonts w:ascii="Arial" w:eastAsia="Times New Roman" w:hAnsi="Arial" w:cs="Arial"/>
      <w:sz w:val="24"/>
      <w:szCs w:val="20"/>
    </w:rPr>
  </w:style>
  <w:style w:type="paragraph" w:styleId="BalloonText">
    <w:name w:val="Balloon Text"/>
    <w:basedOn w:val="Normal"/>
    <w:link w:val="BalloonTextChar"/>
    <w:uiPriority w:val="99"/>
    <w:semiHidden/>
    <w:unhideWhenUsed/>
    <w:rsid w:val="009E6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A5D"/>
    <w:rPr>
      <w:rFonts w:ascii="Tahoma" w:hAnsi="Tahoma" w:cs="Tahoma"/>
      <w:sz w:val="16"/>
      <w:szCs w:val="16"/>
    </w:rPr>
  </w:style>
  <w:style w:type="character" w:styleId="FollowedHyperlink">
    <w:name w:val="FollowedHyperlink"/>
    <w:basedOn w:val="DefaultParagraphFont"/>
    <w:uiPriority w:val="99"/>
    <w:semiHidden/>
    <w:unhideWhenUsed/>
    <w:rsid w:val="007817C7"/>
    <w:rPr>
      <w:color w:val="800080" w:themeColor="followedHyperlink"/>
      <w:u w:val="single"/>
    </w:rPr>
  </w:style>
  <w:style w:type="paragraph" w:styleId="Revision">
    <w:name w:val="Revision"/>
    <w:hidden/>
    <w:uiPriority w:val="99"/>
    <w:semiHidden/>
    <w:rsid w:val="007C7E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B49A8475-22C3-4F8E-9724-83C2DCE0E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5788</Words>
  <Characters>32996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Chicago Police Department</Company>
  <LinksUpToDate>false</LinksUpToDate>
  <CharactersWithSpaces>38707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griffin_penny</dc:creator>
  <cp:lastModifiedBy>James, Joslyn</cp:lastModifiedBy>
  <cp:revision>5</cp:revision>
  <cp:lastPrinted>2018-03-27T16:13:00Z</cp:lastPrinted>
  <dcterms:created xsi:type="dcterms:W3CDTF">2018-03-27T16:11:00Z</dcterms:created>
  <dcterms:modified xsi:type="dcterms:W3CDTF">2018-06-28T15:52:00Z</dcterms:modified>
</cp:coreProperties>
</file>