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19" w:rsidRPr="009E6EDF" w:rsidRDefault="009D6919" w:rsidP="009D6919">
      <w:pPr>
        <w:jc w:val="center"/>
        <w:rPr>
          <w:rFonts w:ascii="MS Reference Sans Serif" w:hAnsi="MS Reference Sans Serif"/>
          <w:b/>
          <w:color w:val="0000FF"/>
          <w:sz w:val="16"/>
          <w:szCs w:val="16"/>
        </w:rPr>
      </w:pPr>
    </w:p>
    <w:p w:rsidR="002E21F7" w:rsidRPr="004775EC" w:rsidRDefault="009D6919" w:rsidP="009D6919">
      <w:pPr>
        <w:jc w:val="center"/>
        <w:rPr>
          <w:rFonts w:ascii="MS Reference Sans Serif" w:hAnsi="MS Reference Sans Serif"/>
          <w:b/>
          <w:color w:val="006600"/>
          <w:sz w:val="28"/>
          <w:szCs w:val="28"/>
        </w:rPr>
      </w:pPr>
      <w:r w:rsidRPr="004775EC">
        <w:rPr>
          <w:rFonts w:ascii="MS Reference Sans Serif" w:hAnsi="MS Reference Sans Serif"/>
          <w:b/>
          <w:color w:val="006600"/>
          <w:sz w:val="28"/>
          <w:szCs w:val="28"/>
        </w:rPr>
        <w:t xml:space="preserve">LOBBYING CHICAGO GOVERNMENT: </w:t>
      </w:r>
    </w:p>
    <w:p w:rsidR="009D6919" w:rsidRPr="009E6EDF" w:rsidRDefault="009D6919" w:rsidP="009D6919">
      <w:pPr>
        <w:jc w:val="center"/>
        <w:rPr>
          <w:rFonts w:ascii="MS Reference Sans Serif" w:hAnsi="MS Reference Sans Serif"/>
          <w:sz w:val="16"/>
          <w:szCs w:val="16"/>
        </w:rPr>
      </w:pPr>
      <w:r w:rsidRPr="004775EC">
        <w:rPr>
          <w:rFonts w:ascii="MS Reference Sans Serif" w:hAnsi="MS Reference Sans Serif"/>
          <w:b/>
          <w:color w:val="006600"/>
          <w:sz w:val="28"/>
          <w:szCs w:val="28"/>
        </w:rPr>
        <w:t>A PLAIN LANGUAGE GUIDE FOR NON-PROFITS</w:t>
      </w:r>
      <w:r w:rsidRPr="009E6EDF">
        <w:rPr>
          <w:rFonts w:ascii="MS Reference Sans Serif" w:hAnsi="MS Reference Sans Serif"/>
          <w:sz w:val="16"/>
          <w:szCs w:val="16"/>
        </w:rPr>
        <w:br/>
      </w:r>
      <w:r w:rsidRPr="009E6EDF">
        <w:rPr>
          <w:rFonts w:ascii="MS Reference Sans Serif" w:hAnsi="MS Reference Sans Serif"/>
          <w:sz w:val="16"/>
          <w:szCs w:val="16"/>
        </w:rPr>
        <w:br/>
      </w:r>
      <w:r w:rsidRPr="00ED1C7E">
        <w:rPr>
          <w:rFonts w:ascii="MS Reference Sans Serif" w:hAnsi="MS Reference Sans Serif"/>
          <w:noProof/>
          <w:sz w:val="28"/>
          <w:szCs w:val="28"/>
        </w:rPr>
        <w:drawing>
          <wp:inline distT="0" distB="0" distL="0" distR="0" wp14:anchorId="16B36124" wp14:editId="7AA25434">
            <wp:extent cx="1000125" cy="9239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873" t="-626" r="-873" b="-626"/>
                    <a:stretch>
                      <a:fillRect/>
                    </a:stretch>
                  </pic:blipFill>
                  <pic:spPr bwMode="auto">
                    <a:xfrm>
                      <a:off x="0" y="0"/>
                      <a:ext cx="998220" cy="922165"/>
                    </a:xfrm>
                    <a:prstGeom prst="rect">
                      <a:avLst/>
                    </a:prstGeom>
                    <a:noFill/>
                    <a:ln>
                      <a:noFill/>
                    </a:ln>
                  </pic:spPr>
                </pic:pic>
              </a:graphicData>
            </a:graphic>
          </wp:inline>
        </w:drawing>
      </w:r>
    </w:p>
    <w:p w:rsidR="009E6EDF" w:rsidRPr="009E6EDF" w:rsidRDefault="009E6EDF" w:rsidP="009E6EDF">
      <w:pPr>
        <w:jc w:val="center"/>
        <w:rPr>
          <w:rFonts w:ascii="MS Reference Sans Serif" w:hAnsi="MS Reference Sans Serif"/>
          <w:color w:val="FF0000"/>
          <w:sz w:val="28"/>
          <w:szCs w:val="28"/>
        </w:rPr>
      </w:pPr>
      <w:r w:rsidRPr="009E6EDF">
        <w:rPr>
          <w:rFonts w:ascii="MS Reference Sans Serif" w:hAnsi="MS Reference Sans Serif"/>
          <w:color w:val="FF0000"/>
          <w:sz w:val="28"/>
          <w:szCs w:val="28"/>
        </w:rPr>
        <w:t>BOARD OF ETHICS</w:t>
      </w:r>
    </w:p>
    <w:p w:rsidR="009E6EDF" w:rsidRPr="009E6EDF" w:rsidRDefault="009E6EDF" w:rsidP="009E6EDF">
      <w:pPr>
        <w:jc w:val="center"/>
        <w:rPr>
          <w:rFonts w:ascii="MS Reference Sans Serif" w:hAnsi="MS Reference Sans Serif"/>
          <w:color w:val="FF0000"/>
          <w:sz w:val="28"/>
          <w:szCs w:val="28"/>
        </w:rPr>
      </w:pPr>
      <w:r w:rsidRPr="009E6EDF">
        <w:rPr>
          <w:rFonts w:ascii="MS Reference Sans Serif" w:hAnsi="MS Reference Sans Serif"/>
          <w:color w:val="FF0000"/>
          <w:sz w:val="28"/>
          <w:szCs w:val="28"/>
        </w:rPr>
        <w:t>CITY OF CHICAGO</w:t>
      </w:r>
    </w:p>
    <w:p w:rsidR="009E6EDF" w:rsidRPr="009E6EDF" w:rsidRDefault="009E6EDF" w:rsidP="009E6EDF">
      <w:pPr>
        <w:jc w:val="center"/>
        <w:rPr>
          <w:rFonts w:ascii="MS Reference Sans Serif" w:hAnsi="MS Reference Sans Serif"/>
          <w:color w:val="FF0000"/>
          <w:sz w:val="28"/>
          <w:szCs w:val="28"/>
        </w:rPr>
      </w:pPr>
    </w:p>
    <w:p w:rsidR="009E6EDF" w:rsidRPr="009E6EDF" w:rsidRDefault="009E6EDF" w:rsidP="009E6EDF">
      <w:pPr>
        <w:jc w:val="center"/>
        <w:rPr>
          <w:rFonts w:ascii="MS Reference Sans Serif" w:hAnsi="MS Reference Sans Serif"/>
          <w:color w:val="FF0000"/>
          <w:sz w:val="28"/>
          <w:szCs w:val="28"/>
        </w:rPr>
      </w:pPr>
      <w:r w:rsidRPr="009E6EDF">
        <w:rPr>
          <w:rFonts w:ascii="MS Reference Sans Serif" w:hAnsi="MS Reference Sans Serif"/>
          <w:color w:val="FF0000"/>
          <w:sz w:val="28"/>
          <w:szCs w:val="28"/>
        </w:rPr>
        <w:t>Lori Lightfoot, Mayor</w:t>
      </w:r>
    </w:p>
    <w:p w:rsidR="009D6919" w:rsidRPr="009E6EDF" w:rsidRDefault="009E6EDF" w:rsidP="009E6EDF">
      <w:pPr>
        <w:jc w:val="center"/>
        <w:rPr>
          <w:rFonts w:ascii="MS Reference Sans Serif" w:hAnsi="MS Reference Sans Serif"/>
          <w:color w:val="FF0000"/>
          <w:sz w:val="28"/>
          <w:szCs w:val="28"/>
        </w:rPr>
      </w:pPr>
      <w:r w:rsidRPr="009E6EDF">
        <w:rPr>
          <w:rFonts w:ascii="MS Reference Sans Serif" w:hAnsi="MS Reference Sans Serif"/>
          <w:color w:val="FF0000"/>
          <w:sz w:val="28"/>
          <w:szCs w:val="28"/>
        </w:rPr>
        <w:t>William F. Conlon, Chair</w:t>
      </w:r>
    </w:p>
    <w:p w:rsidR="009E6EDF" w:rsidRDefault="009E6EDF" w:rsidP="009D6919">
      <w:pPr>
        <w:jc w:val="both"/>
        <w:rPr>
          <w:rFonts w:ascii="MS Reference Sans Serif" w:hAnsi="MS Reference Sans Serif"/>
          <w:b/>
          <w:color w:val="006600"/>
        </w:rPr>
      </w:pPr>
    </w:p>
    <w:p w:rsidR="009D6919" w:rsidRDefault="00CE277A" w:rsidP="009D6919">
      <w:pPr>
        <w:jc w:val="both"/>
        <w:rPr>
          <w:rFonts w:ascii="MS Reference Sans Serif" w:hAnsi="MS Reference Sans Serif"/>
        </w:rPr>
      </w:pPr>
      <w:proofErr w:type="gramStart"/>
      <w:r w:rsidRPr="004775EC">
        <w:rPr>
          <w:rFonts w:ascii="MS Reference Sans Serif" w:hAnsi="MS Reference Sans Serif"/>
          <w:b/>
          <w:color w:val="006600"/>
        </w:rPr>
        <w:t>INTRODUCTION.</w:t>
      </w:r>
      <w:proofErr w:type="gramEnd"/>
      <w:r w:rsidRPr="004775EC">
        <w:rPr>
          <w:rFonts w:ascii="MS Reference Sans Serif" w:hAnsi="MS Reference Sans Serif"/>
          <w:color w:val="006600"/>
        </w:rPr>
        <w:t xml:space="preserve"> </w:t>
      </w:r>
      <w:r>
        <w:rPr>
          <w:rFonts w:ascii="MS Reference Sans Serif" w:hAnsi="MS Reference Sans Serif"/>
        </w:rPr>
        <w:t>C</w:t>
      </w:r>
      <w:r w:rsidR="009D6919">
        <w:rPr>
          <w:rFonts w:ascii="MS Reference Sans Serif" w:hAnsi="MS Reference Sans Serif"/>
        </w:rPr>
        <w:t xml:space="preserve">hicago’s lobbying law is one of the broadest in the United States.  Most private sector representatives who meet with or contact City employees or officials to “talk business” </w:t>
      </w:r>
      <w:r>
        <w:rPr>
          <w:rFonts w:ascii="MS Reference Sans Serif" w:hAnsi="MS Reference Sans Serif"/>
        </w:rPr>
        <w:t>are likely</w:t>
      </w:r>
      <w:r w:rsidR="009D6919">
        <w:rPr>
          <w:rFonts w:ascii="MS Reference Sans Serif" w:hAnsi="MS Reference Sans Serif"/>
        </w:rPr>
        <w:t xml:space="preserve"> lobbying.  It’s </w:t>
      </w:r>
      <w:r>
        <w:rPr>
          <w:rFonts w:ascii="MS Reference Sans Serif" w:hAnsi="MS Reference Sans Serif"/>
        </w:rPr>
        <w:t xml:space="preserve">perfectly </w:t>
      </w:r>
      <w:r w:rsidR="009D6919">
        <w:rPr>
          <w:rFonts w:ascii="MS Reference Sans Serif" w:hAnsi="MS Reference Sans Serif"/>
        </w:rPr>
        <w:t xml:space="preserve">acceptable to </w:t>
      </w:r>
      <w:r>
        <w:rPr>
          <w:rFonts w:ascii="MS Reference Sans Serif" w:hAnsi="MS Reference Sans Serif"/>
        </w:rPr>
        <w:t xml:space="preserve">be a </w:t>
      </w:r>
      <w:r w:rsidR="009D6919">
        <w:rPr>
          <w:rFonts w:ascii="MS Reference Sans Serif" w:hAnsi="MS Reference Sans Serif"/>
        </w:rPr>
        <w:t>lobby</w:t>
      </w:r>
      <w:r>
        <w:rPr>
          <w:rFonts w:ascii="MS Reference Sans Serif" w:hAnsi="MS Reference Sans Serif"/>
        </w:rPr>
        <w:t>ist.  A</w:t>
      </w:r>
      <w:r w:rsidR="009D6919">
        <w:rPr>
          <w:rFonts w:ascii="MS Reference Sans Serif" w:hAnsi="MS Reference Sans Serif"/>
        </w:rPr>
        <w:t>s far as the Board of Ethics is concerned, ther</w:t>
      </w:r>
      <w:r>
        <w:rPr>
          <w:rFonts w:ascii="MS Reference Sans Serif" w:hAnsi="MS Reference Sans Serif"/>
        </w:rPr>
        <w:t xml:space="preserve">e is no stigma attached to </w:t>
      </w:r>
      <w:r w:rsidR="009D6919">
        <w:rPr>
          <w:rFonts w:ascii="MS Reference Sans Serif" w:hAnsi="MS Reference Sans Serif"/>
        </w:rPr>
        <w:t xml:space="preserve">lobbying.  </w:t>
      </w:r>
      <w:r>
        <w:rPr>
          <w:rFonts w:ascii="MS Reference Sans Serif" w:hAnsi="MS Reference Sans Serif"/>
        </w:rPr>
        <w:t>I</w:t>
      </w:r>
      <w:r w:rsidR="009D6919">
        <w:rPr>
          <w:rFonts w:ascii="MS Reference Sans Serif" w:hAnsi="MS Reference Sans Serif"/>
        </w:rPr>
        <w:t>t’s a right guaranteed by the Constitution.  But it’s a regulated activity.</w:t>
      </w:r>
    </w:p>
    <w:p w:rsidR="009D6919" w:rsidRDefault="009D6919" w:rsidP="009D6919">
      <w:pPr>
        <w:jc w:val="both"/>
        <w:rPr>
          <w:rFonts w:ascii="MS Reference Sans Serif" w:hAnsi="MS Reference Sans Serif"/>
        </w:rPr>
      </w:pPr>
    </w:p>
    <w:p w:rsidR="00F4026D" w:rsidRDefault="009A52DA" w:rsidP="000C6104">
      <w:pPr>
        <w:jc w:val="both"/>
        <w:rPr>
          <w:rFonts w:ascii="MS Reference Sans Serif" w:hAnsi="MS Reference Sans Serif"/>
        </w:rPr>
      </w:pPr>
      <w:r>
        <w:rPr>
          <w:rFonts w:ascii="MS Reference Sans Serif" w:hAnsi="MS Reference Sans Serif"/>
        </w:rPr>
        <w:t xml:space="preserve">With </w:t>
      </w:r>
      <w:r w:rsidR="00D95A3F">
        <w:rPr>
          <w:rFonts w:ascii="MS Reference Sans Serif" w:hAnsi="MS Reference Sans Serif"/>
        </w:rPr>
        <w:t>some</w:t>
      </w:r>
      <w:r>
        <w:rPr>
          <w:rFonts w:ascii="MS Reference Sans Serif" w:hAnsi="MS Reference Sans Serif"/>
        </w:rPr>
        <w:t xml:space="preserve"> exceptions, </w:t>
      </w:r>
      <w:r w:rsidR="009D6919">
        <w:rPr>
          <w:rFonts w:ascii="MS Reference Sans Serif" w:hAnsi="MS Reference Sans Serif"/>
        </w:rPr>
        <w:t xml:space="preserve">City law requires all </w:t>
      </w:r>
      <w:r w:rsidR="00D95A3F">
        <w:rPr>
          <w:rFonts w:ascii="MS Reference Sans Serif" w:hAnsi="MS Reference Sans Serif"/>
        </w:rPr>
        <w:t>individuals</w:t>
      </w:r>
      <w:r w:rsidR="009D6919">
        <w:rPr>
          <w:rFonts w:ascii="MS Reference Sans Serif" w:hAnsi="MS Reference Sans Serif"/>
        </w:rPr>
        <w:t xml:space="preserve"> who </w:t>
      </w:r>
      <w:r w:rsidR="00D95A3F">
        <w:rPr>
          <w:rFonts w:ascii="MS Reference Sans Serif" w:hAnsi="MS Reference Sans Serif"/>
        </w:rPr>
        <w:t>“</w:t>
      </w:r>
      <w:r w:rsidR="009D6919">
        <w:rPr>
          <w:rFonts w:ascii="MS Reference Sans Serif" w:hAnsi="MS Reference Sans Serif"/>
        </w:rPr>
        <w:t>lobby</w:t>
      </w:r>
      <w:r w:rsidR="00D95A3F">
        <w:rPr>
          <w:rFonts w:ascii="MS Reference Sans Serif" w:hAnsi="MS Reference Sans Serif"/>
        </w:rPr>
        <w:t>”</w:t>
      </w:r>
      <w:r w:rsidR="009D6919">
        <w:rPr>
          <w:rFonts w:ascii="MS Reference Sans Serif" w:hAnsi="MS Reference Sans Serif"/>
        </w:rPr>
        <w:t xml:space="preserve"> </w:t>
      </w:r>
      <w:r w:rsidR="00D95A3F">
        <w:rPr>
          <w:rFonts w:ascii="MS Reference Sans Serif" w:hAnsi="MS Reference Sans Serif"/>
        </w:rPr>
        <w:t xml:space="preserve">(as defined) </w:t>
      </w:r>
      <w:r w:rsidR="009D6919">
        <w:rPr>
          <w:rFonts w:ascii="MS Reference Sans Serif" w:hAnsi="MS Reference Sans Serif"/>
        </w:rPr>
        <w:t xml:space="preserve">to register with </w:t>
      </w:r>
      <w:r w:rsidR="00CE277A">
        <w:rPr>
          <w:rFonts w:ascii="MS Reference Sans Serif" w:hAnsi="MS Reference Sans Serif"/>
        </w:rPr>
        <w:t>the Board of Ethics every year</w:t>
      </w:r>
      <w:r>
        <w:rPr>
          <w:rFonts w:ascii="MS Reference Sans Serif" w:hAnsi="MS Reference Sans Serif"/>
        </w:rPr>
        <w:t xml:space="preserve"> and</w:t>
      </w:r>
      <w:r w:rsidR="00CE277A">
        <w:rPr>
          <w:rFonts w:ascii="MS Reference Sans Serif" w:hAnsi="MS Reference Sans Serif"/>
        </w:rPr>
        <w:t xml:space="preserve"> disclose to the public who they are, who their clients are, and which City departments they intend to lobby. It also requires them</w:t>
      </w:r>
      <w:r w:rsidR="009D6919">
        <w:rPr>
          <w:rFonts w:ascii="MS Reference Sans Serif" w:hAnsi="MS Reference Sans Serif"/>
        </w:rPr>
        <w:t xml:space="preserve"> to report </w:t>
      </w:r>
      <w:r w:rsidR="00CE277A">
        <w:rPr>
          <w:rFonts w:ascii="MS Reference Sans Serif" w:hAnsi="MS Reference Sans Serif"/>
        </w:rPr>
        <w:t xml:space="preserve">every </w:t>
      </w:r>
      <w:r w:rsidR="00D95A3F">
        <w:rPr>
          <w:rFonts w:ascii="MS Reference Sans Serif" w:hAnsi="MS Reference Sans Serif"/>
        </w:rPr>
        <w:t>calendar quarter</w:t>
      </w:r>
      <w:r w:rsidR="00CE277A">
        <w:rPr>
          <w:rFonts w:ascii="MS Reference Sans Serif" w:hAnsi="MS Reference Sans Serif"/>
        </w:rPr>
        <w:t xml:space="preserve"> on </w:t>
      </w:r>
      <w:r w:rsidR="009D6919">
        <w:rPr>
          <w:rFonts w:ascii="MS Reference Sans Serif" w:hAnsi="MS Reference Sans Serif"/>
        </w:rPr>
        <w:t xml:space="preserve">their lobbying activity, </w:t>
      </w:r>
      <w:r w:rsidR="00CE277A">
        <w:rPr>
          <w:rFonts w:ascii="MS Reference Sans Serif" w:hAnsi="MS Reference Sans Serif"/>
        </w:rPr>
        <w:t xml:space="preserve">including which matters they lobbied on, </w:t>
      </w:r>
      <w:r w:rsidR="00D95A3F">
        <w:rPr>
          <w:rFonts w:ascii="MS Reference Sans Serif" w:hAnsi="MS Reference Sans Serif"/>
        </w:rPr>
        <w:t>any</w:t>
      </w:r>
      <w:r w:rsidR="00CE277A">
        <w:rPr>
          <w:rFonts w:ascii="MS Reference Sans Serif" w:hAnsi="MS Reference Sans Serif"/>
        </w:rPr>
        <w:t xml:space="preserve"> </w:t>
      </w:r>
      <w:r w:rsidR="009D6919">
        <w:rPr>
          <w:rFonts w:ascii="MS Reference Sans Serif" w:hAnsi="MS Reference Sans Serif"/>
        </w:rPr>
        <w:t>compensation</w:t>
      </w:r>
      <w:r w:rsidR="00CE277A">
        <w:rPr>
          <w:rFonts w:ascii="MS Reference Sans Serif" w:hAnsi="MS Reference Sans Serif"/>
        </w:rPr>
        <w:t xml:space="preserve"> </w:t>
      </w:r>
      <w:r w:rsidR="00D95A3F">
        <w:rPr>
          <w:rFonts w:ascii="MS Reference Sans Serif" w:hAnsi="MS Reference Sans Serif"/>
        </w:rPr>
        <w:t xml:space="preserve">received </w:t>
      </w:r>
      <w:r w:rsidR="00CE277A">
        <w:rPr>
          <w:rFonts w:ascii="MS Reference Sans Serif" w:hAnsi="MS Reference Sans Serif"/>
        </w:rPr>
        <w:t xml:space="preserve">from and expenditures </w:t>
      </w:r>
      <w:r w:rsidR="00D95A3F">
        <w:rPr>
          <w:rFonts w:ascii="MS Reference Sans Serif" w:hAnsi="MS Reference Sans Serif"/>
        </w:rPr>
        <w:t xml:space="preserve">made </w:t>
      </w:r>
      <w:r w:rsidR="00CE277A">
        <w:rPr>
          <w:rFonts w:ascii="MS Reference Sans Serif" w:hAnsi="MS Reference Sans Serif"/>
        </w:rPr>
        <w:t>for each client</w:t>
      </w:r>
      <w:r w:rsidR="009D6919">
        <w:rPr>
          <w:rFonts w:ascii="MS Reference Sans Serif" w:hAnsi="MS Reference Sans Serif"/>
        </w:rPr>
        <w:t xml:space="preserve">, </w:t>
      </w:r>
      <w:r w:rsidR="00D95A3F">
        <w:rPr>
          <w:rFonts w:ascii="MS Reference Sans Serif" w:hAnsi="MS Reference Sans Serif"/>
        </w:rPr>
        <w:t>all</w:t>
      </w:r>
      <w:r w:rsidR="00CE277A">
        <w:rPr>
          <w:rFonts w:ascii="MS Reference Sans Serif" w:hAnsi="MS Reference Sans Serif"/>
        </w:rPr>
        <w:t xml:space="preserve"> political contributions, which</w:t>
      </w:r>
      <w:r w:rsidR="009D6919">
        <w:rPr>
          <w:rFonts w:ascii="MS Reference Sans Serif" w:hAnsi="MS Reference Sans Serif"/>
        </w:rPr>
        <w:t xml:space="preserve"> City personnel </w:t>
      </w:r>
      <w:r w:rsidR="00CE277A">
        <w:rPr>
          <w:rFonts w:ascii="MS Reference Sans Serif" w:hAnsi="MS Reference Sans Serif"/>
        </w:rPr>
        <w:t>they gave gifts to, and what those gifts were</w:t>
      </w:r>
      <w:r w:rsidR="009D6919">
        <w:rPr>
          <w:rFonts w:ascii="MS Reference Sans Serif" w:hAnsi="MS Reference Sans Serif"/>
        </w:rPr>
        <w:t xml:space="preserve">.  </w:t>
      </w:r>
    </w:p>
    <w:p w:rsidR="00D95A3F" w:rsidRDefault="00D95A3F" w:rsidP="000C6104">
      <w:pPr>
        <w:jc w:val="both"/>
        <w:rPr>
          <w:rFonts w:ascii="MS Reference Sans Serif" w:hAnsi="MS Reference Sans Serif"/>
        </w:rPr>
      </w:pPr>
    </w:p>
    <w:p w:rsidR="00C36EDA" w:rsidRDefault="00CE277A" w:rsidP="000C6104">
      <w:pPr>
        <w:jc w:val="both"/>
        <w:rPr>
          <w:rFonts w:ascii="MS Reference Sans Serif" w:hAnsi="MS Reference Sans Serif"/>
        </w:rPr>
      </w:pPr>
      <w:r>
        <w:rPr>
          <w:rFonts w:ascii="MS Reference Sans Serif" w:hAnsi="MS Reference Sans Serif"/>
        </w:rPr>
        <w:t xml:space="preserve">The City imposes a $350 per year fee on all lobbyists at the time they register (and annually thereafter), and a $75 per client after the first listed client. </w:t>
      </w:r>
      <w:r w:rsidR="009A52DA">
        <w:rPr>
          <w:rFonts w:ascii="MS Reference Sans Serif" w:hAnsi="MS Reference Sans Serif"/>
        </w:rPr>
        <w:t xml:space="preserve">The </w:t>
      </w:r>
      <w:r w:rsidR="008F6257">
        <w:rPr>
          <w:rFonts w:ascii="MS Reference Sans Serif" w:hAnsi="MS Reference Sans Serif"/>
        </w:rPr>
        <w:t>Board may waive these</w:t>
      </w:r>
      <w:r w:rsidR="009A52DA">
        <w:rPr>
          <w:rFonts w:ascii="MS Reference Sans Serif" w:hAnsi="MS Reference Sans Serif"/>
        </w:rPr>
        <w:t>, as explained below.</w:t>
      </w:r>
    </w:p>
    <w:p w:rsidR="00C36EDA" w:rsidRDefault="00BF0003" w:rsidP="000C6104">
      <w:pPr>
        <w:jc w:val="both"/>
        <w:rPr>
          <w:rFonts w:ascii="MS Reference Sans Serif" w:hAnsi="MS Reference Sans Serif"/>
        </w:rPr>
      </w:pPr>
    </w:p>
    <w:p w:rsidR="000C6104" w:rsidRDefault="009D6919" w:rsidP="000C6104">
      <w:pPr>
        <w:jc w:val="both"/>
        <w:rPr>
          <w:rFonts w:ascii="MS Reference Sans Serif" w:hAnsi="MS Reference Sans Serif"/>
        </w:rPr>
      </w:pPr>
      <w:r>
        <w:rPr>
          <w:rFonts w:ascii="MS Reference Sans Serif" w:hAnsi="MS Reference Sans Serif"/>
        </w:rPr>
        <w:t>All</w:t>
      </w:r>
      <w:r w:rsidR="00CE277A">
        <w:rPr>
          <w:rFonts w:ascii="MS Reference Sans Serif" w:hAnsi="MS Reference Sans Serif"/>
        </w:rPr>
        <w:t xml:space="preserve"> lobbyists’</w:t>
      </w:r>
      <w:r>
        <w:rPr>
          <w:rFonts w:ascii="MS Reference Sans Serif" w:hAnsi="MS Reference Sans Serif"/>
        </w:rPr>
        <w:t xml:space="preserve"> filings can be made </w:t>
      </w:r>
      <w:r w:rsidR="00CE277A">
        <w:rPr>
          <w:rFonts w:ascii="MS Reference Sans Serif" w:hAnsi="MS Reference Sans Serif"/>
        </w:rPr>
        <w:t xml:space="preserve">and </w:t>
      </w:r>
    </w:p>
    <w:p w:rsidR="009D6919" w:rsidRDefault="00CE277A" w:rsidP="000C6104">
      <w:pPr>
        <w:rPr>
          <w:rFonts w:ascii="MS Reference Sans Serif" w:hAnsi="MS Reference Sans Serif"/>
          <w:color w:val="0000FF"/>
        </w:rPr>
      </w:pPr>
      <w:r>
        <w:rPr>
          <w:rFonts w:ascii="MS Reference Sans Serif" w:hAnsi="MS Reference Sans Serif"/>
        </w:rPr>
        <w:t xml:space="preserve">viewed </w:t>
      </w:r>
      <w:r w:rsidR="009D6919">
        <w:rPr>
          <w:rFonts w:ascii="MS Reference Sans Serif" w:hAnsi="MS Reference Sans Serif"/>
        </w:rPr>
        <w:t xml:space="preserve">online at: </w:t>
      </w:r>
      <w:r w:rsidR="009D6919">
        <w:rPr>
          <w:rFonts w:ascii="MS Reference Sans Serif" w:hAnsi="MS Reference Sans Serif"/>
        </w:rPr>
        <w:br/>
      </w:r>
      <w:hyperlink r:id="rId6" w:history="1">
        <w:r w:rsidR="009D6919" w:rsidRPr="00465D82">
          <w:rPr>
            <w:rStyle w:val="Hyperlink"/>
            <w:rFonts w:ascii="MS Reference Sans Serif" w:hAnsi="MS Reference Sans Serif"/>
          </w:rPr>
          <w:t>https://webapps.cityofchicago.org/elf/index.html</w:t>
        </w:r>
      </w:hyperlink>
    </w:p>
    <w:p w:rsidR="00D54192" w:rsidRDefault="00BF0003" w:rsidP="009D6919">
      <w:pPr>
        <w:rPr>
          <w:rFonts w:ascii="MS Reference Sans Serif" w:hAnsi="MS Reference Sans Serif"/>
          <w:color w:val="0000FF"/>
        </w:rPr>
      </w:pPr>
    </w:p>
    <w:p w:rsidR="00BF6C59" w:rsidRDefault="00CE277A" w:rsidP="00993574">
      <w:pPr>
        <w:jc w:val="center"/>
        <w:rPr>
          <w:rFonts w:ascii="MS Reference Sans Serif" w:hAnsi="MS Reference Sans Serif"/>
          <w:color w:val="0000FF"/>
        </w:rPr>
      </w:pPr>
      <w:r>
        <w:rPr>
          <w:rFonts w:ascii="MS Reference Sans Serif" w:hAnsi="MS Reference Sans Serif"/>
          <w:noProof/>
          <w:color w:val="0000FF"/>
        </w:rPr>
        <w:drawing>
          <wp:inline distT="0" distB="0" distL="0" distR="0">
            <wp:extent cx="1533525" cy="1476375"/>
            <wp:effectExtent l="0" t="0" r="9525"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538906" cy="1481555"/>
                    </a:xfrm>
                    <a:prstGeom prst="rect">
                      <a:avLst/>
                    </a:prstGeom>
                    <a:noFill/>
                    <a:ln w="9525">
                      <a:noFill/>
                      <a:miter lim="800000"/>
                      <a:headEnd/>
                      <a:tailEnd/>
                    </a:ln>
                  </pic:spPr>
                </pic:pic>
              </a:graphicData>
            </a:graphic>
          </wp:inline>
        </w:drawing>
      </w:r>
    </w:p>
    <w:p w:rsidR="009D6919" w:rsidRDefault="009D6919" w:rsidP="009D6919">
      <w:pPr>
        <w:rPr>
          <w:rFonts w:ascii="MS Reference Sans Serif" w:hAnsi="MS Reference Sans Serif"/>
          <w:color w:val="0000FF"/>
        </w:rPr>
      </w:pPr>
    </w:p>
    <w:p w:rsidR="00F4026D" w:rsidRDefault="00CE277A" w:rsidP="00C567A5">
      <w:pPr>
        <w:jc w:val="both"/>
        <w:rPr>
          <w:rFonts w:ascii="MS Reference Sans Serif" w:hAnsi="MS Reference Sans Serif"/>
        </w:rPr>
      </w:pPr>
      <w:proofErr w:type="gramStart"/>
      <w:r w:rsidRPr="004775EC">
        <w:rPr>
          <w:rFonts w:ascii="MS Reference Sans Serif" w:hAnsi="MS Reference Sans Serif"/>
          <w:b/>
          <w:color w:val="006600"/>
        </w:rPr>
        <w:t>EXEMPTIONS</w:t>
      </w:r>
      <w:r w:rsidR="009E6EDF">
        <w:rPr>
          <w:rFonts w:ascii="MS Reference Sans Serif" w:hAnsi="MS Reference Sans Serif"/>
          <w:b/>
          <w:color w:val="006600"/>
        </w:rPr>
        <w:t xml:space="preserve"> FOR CERTAIN NON-PROFITS AND THEIR OFFICERS, DIRECTORS OR STAFF</w:t>
      </w:r>
      <w:r w:rsidRPr="004775EC">
        <w:rPr>
          <w:rFonts w:ascii="MS Reference Sans Serif" w:hAnsi="MS Reference Sans Serif"/>
          <w:b/>
          <w:color w:val="006600"/>
        </w:rPr>
        <w:t>.</w:t>
      </w:r>
      <w:proofErr w:type="gramEnd"/>
      <w:r w:rsidRPr="004775EC">
        <w:rPr>
          <w:rFonts w:ascii="MS Reference Sans Serif" w:hAnsi="MS Reference Sans Serif"/>
          <w:color w:val="006600"/>
        </w:rPr>
        <w:t xml:space="preserve">  </w:t>
      </w:r>
      <w:r w:rsidR="009D6919" w:rsidRPr="000C6104">
        <w:rPr>
          <w:rFonts w:ascii="MS Reference Sans Serif" w:hAnsi="MS Reference Sans Serif"/>
        </w:rPr>
        <w:t xml:space="preserve">The law exempts </w:t>
      </w:r>
      <w:r>
        <w:rPr>
          <w:rFonts w:ascii="MS Reference Sans Serif" w:hAnsi="MS Reference Sans Serif"/>
        </w:rPr>
        <w:t xml:space="preserve">some </w:t>
      </w:r>
      <w:r w:rsidR="00D95A3F">
        <w:rPr>
          <w:rFonts w:ascii="MS Reference Sans Serif" w:hAnsi="MS Reference Sans Serif"/>
        </w:rPr>
        <w:t>individuals</w:t>
      </w:r>
      <w:r w:rsidR="009D6919" w:rsidRPr="000C6104">
        <w:rPr>
          <w:rFonts w:ascii="MS Reference Sans Serif" w:hAnsi="MS Reference Sans Serif"/>
        </w:rPr>
        <w:t xml:space="preserve"> from </w:t>
      </w:r>
      <w:r w:rsidR="00D95A3F">
        <w:rPr>
          <w:rFonts w:ascii="MS Reference Sans Serif" w:hAnsi="MS Reference Sans Serif"/>
        </w:rPr>
        <w:t>needing</w:t>
      </w:r>
      <w:r w:rsidR="009D6919" w:rsidRPr="000C6104">
        <w:rPr>
          <w:rFonts w:ascii="MS Reference Sans Serif" w:hAnsi="MS Reference Sans Serif"/>
        </w:rPr>
        <w:t xml:space="preserve"> to register as lobbyists, or pay</w:t>
      </w:r>
      <w:r w:rsidR="00D95A3F">
        <w:rPr>
          <w:rFonts w:ascii="MS Reference Sans Serif" w:hAnsi="MS Reference Sans Serif"/>
        </w:rPr>
        <w:t>ing</w:t>
      </w:r>
      <w:r w:rsidR="009D6919" w:rsidRPr="000C6104">
        <w:rPr>
          <w:rFonts w:ascii="MS Reference Sans Serif" w:hAnsi="MS Reference Sans Serif"/>
        </w:rPr>
        <w:t xml:space="preserve"> the fee</w:t>
      </w:r>
      <w:r w:rsidR="009A52DA">
        <w:rPr>
          <w:rFonts w:ascii="MS Reference Sans Serif" w:hAnsi="MS Reference Sans Serif"/>
        </w:rPr>
        <w:t>s</w:t>
      </w:r>
      <w:r w:rsidR="009D6919" w:rsidRPr="000C6104">
        <w:rPr>
          <w:rFonts w:ascii="MS Reference Sans Serif" w:hAnsi="MS Reference Sans Serif"/>
        </w:rPr>
        <w:t xml:space="preserve">. </w:t>
      </w:r>
    </w:p>
    <w:p w:rsidR="00F4026D" w:rsidRDefault="00BF0003" w:rsidP="00653733">
      <w:pPr>
        <w:jc w:val="both"/>
        <w:rPr>
          <w:rFonts w:ascii="MS Reference Sans Serif" w:hAnsi="MS Reference Sans Serif"/>
        </w:rPr>
      </w:pPr>
    </w:p>
    <w:p w:rsidR="009A52DA" w:rsidRDefault="00CE277A" w:rsidP="00653733">
      <w:pPr>
        <w:jc w:val="both"/>
        <w:rPr>
          <w:rFonts w:ascii="MS Reference Sans Serif" w:hAnsi="MS Reference Sans Serif"/>
        </w:rPr>
      </w:pPr>
      <w:proofErr w:type="gramStart"/>
      <w:r w:rsidRPr="009E6EDF">
        <w:rPr>
          <w:rFonts w:ascii="MS Reference Sans Serif" w:hAnsi="MS Reference Sans Serif"/>
          <w:b/>
          <w:color w:val="006600"/>
        </w:rPr>
        <w:t>Registration</w:t>
      </w:r>
      <w:r w:rsidRPr="004775EC">
        <w:rPr>
          <w:rFonts w:ascii="MS Reference Sans Serif" w:hAnsi="MS Reference Sans Serif"/>
          <w:b/>
          <w:color w:val="006600"/>
        </w:rPr>
        <w:t xml:space="preserve"> Exemptions</w:t>
      </w:r>
      <w:r w:rsidR="009E6EDF">
        <w:rPr>
          <w:rFonts w:ascii="MS Reference Sans Serif" w:hAnsi="MS Reference Sans Serif"/>
          <w:b/>
          <w:color w:val="006600"/>
        </w:rPr>
        <w:t xml:space="preserve"> for Certain Non-profits</w:t>
      </w:r>
      <w:r w:rsidRPr="004775EC">
        <w:rPr>
          <w:rFonts w:ascii="MS Reference Sans Serif" w:hAnsi="MS Reference Sans Serif"/>
          <w:b/>
          <w:color w:val="006600"/>
        </w:rPr>
        <w:t>.</w:t>
      </w:r>
      <w:proofErr w:type="gramEnd"/>
      <w:r w:rsidRPr="004775EC">
        <w:rPr>
          <w:rFonts w:ascii="MS Reference Sans Serif" w:hAnsi="MS Reference Sans Serif"/>
          <w:color w:val="006600"/>
        </w:rPr>
        <w:t xml:space="preserve"> </w:t>
      </w:r>
      <w:r>
        <w:rPr>
          <w:rFonts w:ascii="MS Reference Sans Serif" w:hAnsi="MS Reference Sans Serif"/>
        </w:rPr>
        <w:t xml:space="preserve">Among </w:t>
      </w:r>
      <w:r w:rsidR="00D95A3F">
        <w:rPr>
          <w:rFonts w:ascii="MS Reference Sans Serif" w:hAnsi="MS Reference Sans Serif"/>
        </w:rPr>
        <w:t>those</w:t>
      </w:r>
      <w:r>
        <w:rPr>
          <w:rFonts w:ascii="MS Reference Sans Serif" w:hAnsi="MS Reference Sans Serif"/>
        </w:rPr>
        <w:t xml:space="preserve"> who needn’t register as lobbyists are </w:t>
      </w:r>
      <w:r w:rsidRPr="000C6104">
        <w:rPr>
          <w:rFonts w:ascii="MS Reference Sans Serif" w:hAnsi="MS Reference Sans Serif"/>
        </w:rPr>
        <w:t>employee</w:t>
      </w:r>
      <w:r>
        <w:rPr>
          <w:rFonts w:ascii="MS Reference Sans Serif" w:hAnsi="MS Reference Sans Serif"/>
        </w:rPr>
        <w:t>s</w:t>
      </w:r>
      <w:r w:rsidRPr="000C6104">
        <w:rPr>
          <w:rFonts w:ascii="MS Reference Sans Serif" w:hAnsi="MS Reference Sans Serif"/>
        </w:rPr>
        <w:t>, officer</w:t>
      </w:r>
      <w:r>
        <w:rPr>
          <w:rFonts w:ascii="MS Reference Sans Serif" w:hAnsi="MS Reference Sans Serif"/>
        </w:rPr>
        <w:t>s</w:t>
      </w:r>
      <w:r w:rsidRPr="000C6104">
        <w:rPr>
          <w:rFonts w:ascii="MS Reference Sans Serif" w:hAnsi="MS Reference Sans Serif"/>
        </w:rPr>
        <w:t xml:space="preserve"> or director</w:t>
      </w:r>
      <w:r>
        <w:rPr>
          <w:rFonts w:ascii="MS Reference Sans Serif" w:hAnsi="MS Reference Sans Serif"/>
        </w:rPr>
        <w:t>s</w:t>
      </w:r>
      <w:r w:rsidRPr="000C6104">
        <w:rPr>
          <w:rFonts w:ascii="MS Reference Sans Serif" w:hAnsi="MS Reference Sans Serif"/>
        </w:rPr>
        <w:t xml:space="preserve"> of a </w:t>
      </w:r>
      <w:r w:rsidR="009A52DA">
        <w:rPr>
          <w:rFonts w:ascii="MS Reference Sans Serif" w:hAnsi="MS Reference Sans Serif"/>
        </w:rPr>
        <w:t xml:space="preserve">“one-tiered” </w:t>
      </w:r>
      <w:r w:rsidRPr="000C6104">
        <w:rPr>
          <w:rFonts w:ascii="MS Reference Sans Serif" w:hAnsi="MS Reference Sans Serif"/>
        </w:rPr>
        <w:t>not-for-profit entity</w:t>
      </w:r>
      <w:r>
        <w:rPr>
          <w:rFonts w:ascii="MS Reference Sans Serif" w:hAnsi="MS Reference Sans Serif"/>
        </w:rPr>
        <w:t xml:space="preserve"> (if acting on behalf of the entity to</w:t>
      </w:r>
      <w:r w:rsidRPr="000C6104">
        <w:rPr>
          <w:rFonts w:ascii="MS Reference Sans Serif" w:hAnsi="MS Reference Sans Serif"/>
        </w:rPr>
        <w:t xml:space="preserve"> influence </w:t>
      </w:r>
      <w:r>
        <w:rPr>
          <w:rFonts w:ascii="MS Reference Sans Serif" w:hAnsi="MS Reference Sans Serif"/>
        </w:rPr>
        <w:t xml:space="preserve">any City </w:t>
      </w:r>
      <w:r w:rsidRPr="000C6104">
        <w:rPr>
          <w:rFonts w:ascii="MS Reference Sans Serif" w:hAnsi="MS Reference Sans Serif"/>
        </w:rPr>
        <w:t>legislative or administrative action</w:t>
      </w:r>
      <w:r>
        <w:rPr>
          <w:rFonts w:ascii="MS Reference Sans Serif" w:hAnsi="MS Reference Sans Serif"/>
        </w:rPr>
        <w:t>)</w:t>
      </w:r>
      <w:r w:rsidR="009A52DA">
        <w:rPr>
          <w:rFonts w:ascii="MS Reference Sans Serif" w:hAnsi="MS Reference Sans Serif"/>
        </w:rPr>
        <w:t>. </w:t>
      </w:r>
      <w:r>
        <w:rPr>
          <w:rFonts w:ascii="MS Reference Sans Serif" w:hAnsi="MS Reference Sans Serif"/>
        </w:rPr>
        <w:t xml:space="preserve">This means that directors, staff members or officers of </w:t>
      </w:r>
      <w:r w:rsidR="009A52DA">
        <w:rPr>
          <w:rFonts w:ascii="MS Reference Sans Serif" w:hAnsi="MS Reference Sans Serif"/>
        </w:rPr>
        <w:t xml:space="preserve">certain </w:t>
      </w:r>
      <w:r>
        <w:rPr>
          <w:rFonts w:ascii="MS Reference Sans Serif" w:hAnsi="MS Reference Sans Serif"/>
        </w:rPr>
        <w:t xml:space="preserve">non-profits need not register as lobbyists, even if they engage in activity that would otherwise require them to register (such as meeting with aldermen or senior staff from the Department of </w:t>
      </w:r>
      <w:r w:rsidR="009A52DA">
        <w:rPr>
          <w:rFonts w:ascii="MS Reference Sans Serif" w:hAnsi="MS Reference Sans Serif"/>
        </w:rPr>
        <w:t>Planning</w:t>
      </w:r>
      <w:r>
        <w:rPr>
          <w:rFonts w:ascii="MS Reference Sans Serif" w:hAnsi="MS Reference Sans Serif"/>
        </w:rPr>
        <w:t xml:space="preserve"> &amp; Development).  </w:t>
      </w:r>
    </w:p>
    <w:p w:rsidR="00D95A3F" w:rsidRDefault="00D95A3F" w:rsidP="00653733">
      <w:pPr>
        <w:jc w:val="both"/>
        <w:rPr>
          <w:rFonts w:ascii="MS Reference Sans Serif" w:hAnsi="MS Reference Sans Serif"/>
        </w:rPr>
      </w:pPr>
    </w:p>
    <w:p w:rsidR="008F030E" w:rsidRDefault="00CE277A" w:rsidP="00653733">
      <w:pPr>
        <w:jc w:val="both"/>
        <w:rPr>
          <w:rFonts w:ascii="MS Reference Sans Serif" w:hAnsi="MS Reference Sans Serif"/>
        </w:rPr>
      </w:pPr>
      <w:r w:rsidRPr="009A52DA">
        <w:rPr>
          <w:rFonts w:ascii="MS Reference Sans Serif" w:hAnsi="MS Reference Sans Serif"/>
          <w:b/>
        </w:rPr>
        <w:t>What is a one-tiered non-profit?</w:t>
      </w:r>
      <w:r>
        <w:rPr>
          <w:rFonts w:ascii="MS Reference Sans Serif" w:hAnsi="MS Reference Sans Serif"/>
        </w:rPr>
        <w:t xml:space="preserve">  It’s any non-profit that doesn’t have or represent for-profit members.  </w:t>
      </w:r>
      <w:r w:rsidR="004775EC">
        <w:rPr>
          <w:rFonts w:ascii="MS Reference Sans Serif" w:hAnsi="MS Reference Sans Serif"/>
        </w:rPr>
        <w:t>C</w:t>
      </w:r>
      <w:r>
        <w:rPr>
          <w:rFonts w:ascii="MS Reference Sans Serif" w:hAnsi="MS Reference Sans Serif"/>
        </w:rPr>
        <w:t xml:space="preserve">hurches, synagogues, mosques, homeowners’ associations, charitable or educational institutions, </w:t>
      </w:r>
      <w:r w:rsidR="009A52DA">
        <w:rPr>
          <w:rFonts w:ascii="MS Reference Sans Serif" w:hAnsi="MS Reference Sans Serif"/>
        </w:rPr>
        <w:t xml:space="preserve">non-profit hospitals, </w:t>
      </w:r>
      <w:r>
        <w:rPr>
          <w:rFonts w:ascii="MS Reference Sans Serif" w:hAnsi="MS Reference Sans Serif"/>
        </w:rPr>
        <w:t>social service organizations, etc. typically are one-tiered lobbyists.</w:t>
      </w:r>
    </w:p>
    <w:p w:rsidR="008F030E" w:rsidRDefault="00BF0003" w:rsidP="00653733">
      <w:pPr>
        <w:jc w:val="both"/>
        <w:rPr>
          <w:rFonts w:ascii="MS Reference Sans Serif" w:hAnsi="MS Reference Sans Serif"/>
        </w:rPr>
      </w:pPr>
    </w:p>
    <w:p w:rsidR="00A060EA" w:rsidRDefault="00CE277A" w:rsidP="009A52DA">
      <w:pPr>
        <w:jc w:val="both"/>
        <w:rPr>
          <w:rFonts w:ascii="MS Reference Sans Serif" w:hAnsi="MS Reference Sans Serif"/>
        </w:rPr>
      </w:pPr>
      <w:r w:rsidRPr="00C567A5">
        <w:rPr>
          <w:rFonts w:ascii="MS Reference Sans Serif" w:hAnsi="MS Reference Sans Serif"/>
          <w:b/>
        </w:rPr>
        <w:t>However,</w:t>
      </w:r>
      <w:r>
        <w:rPr>
          <w:rFonts w:ascii="MS Reference Sans Serif" w:hAnsi="MS Reference Sans Serif"/>
        </w:rPr>
        <w:t xml:space="preserve"> the exemption </w:t>
      </w:r>
      <w:r w:rsidRPr="009A52DA">
        <w:rPr>
          <w:rFonts w:ascii="MS Reference Sans Serif" w:hAnsi="MS Reference Sans Serif"/>
          <w:b/>
        </w:rPr>
        <w:t>doesn’t</w:t>
      </w:r>
      <w:r>
        <w:rPr>
          <w:rFonts w:ascii="MS Reference Sans Serif" w:hAnsi="MS Reference Sans Serif"/>
        </w:rPr>
        <w:t xml:space="preserve"> apply to </w:t>
      </w:r>
      <w:r w:rsidR="00D95A3F">
        <w:rPr>
          <w:rFonts w:ascii="MS Reference Sans Serif" w:hAnsi="MS Reference Sans Serif"/>
        </w:rPr>
        <w:t>individuals</w:t>
      </w:r>
      <w:r>
        <w:rPr>
          <w:rFonts w:ascii="MS Reference Sans Serif" w:hAnsi="MS Reference Sans Serif"/>
        </w:rPr>
        <w:t xml:space="preserve"> </w:t>
      </w:r>
      <w:r w:rsidRPr="000C6104">
        <w:rPr>
          <w:rFonts w:ascii="MS Reference Sans Serif" w:hAnsi="MS Reference Sans Serif"/>
        </w:rPr>
        <w:t xml:space="preserve">paid </w:t>
      </w:r>
      <w:r>
        <w:rPr>
          <w:rFonts w:ascii="MS Reference Sans Serif" w:hAnsi="MS Reference Sans Serif"/>
        </w:rPr>
        <w:t>t</w:t>
      </w:r>
      <w:r w:rsidRPr="000C6104">
        <w:rPr>
          <w:rFonts w:ascii="MS Reference Sans Serif" w:hAnsi="MS Reference Sans Serif"/>
        </w:rPr>
        <w:t xml:space="preserve">o influence </w:t>
      </w:r>
      <w:r>
        <w:rPr>
          <w:rFonts w:ascii="MS Reference Sans Serif" w:hAnsi="MS Reference Sans Serif"/>
        </w:rPr>
        <w:t xml:space="preserve">City </w:t>
      </w:r>
      <w:r w:rsidRPr="000C6104">
        <w:rPr>
          <w:rFonts w:ascii="MS Reference Sans Serif" w:hAnsi="MS Reference Sans Serif"/>
        </w:rPr>
        <w:t>legislative or administrative action on behalf of no</w:t>
      </w:r>
      <w:r w:rsidR="009A52DA">
        <w:rPr>
          <w:rFonts w:ascii="MS Reference Sans Serif" w:hAnsi="MS Reference Sans Serif"/>
        </w:rPr>
        <w:t>n</w:t>
      </w:r>
      <w:r w:rsidRPr="000C6104">
        <w:rPr>
          <w:rFonts w:ascii="MS Reference Sans Serif" w:hAnsi="MS Reference Sans Serif"/>
        </w:rPr>
        <w:t>-profit entit</w:t>
      </w:r>
      <w:r>
        <w:rPr>
          <w:rFonts w:ascii="MS Reference Sans Serif" w:hAnsi="MS Reference Sans Serif"/>
        </w:rPr>
        <w:t>ies that themselves represent or include among their membership</w:t>
      </w:r>
      <w:r w:rsidRPr="000C6104">
        <w:rPr>
          <w:rFonts w:ascii="MS Reference Sans Serif" w:hAnsi="MS Reference Sans Serif"/>
        </w:rPr>
        <w:t xml:space="preserve"> for-profit entities</w:t>
      </w:r>
      <w:r>
        <w:rPr>
          <w:rFonts w:ascii="MS Reference Sans Serif" w:hAnsi="MS Reference Sans Serif"/>
        </w:rPr>
        <w:t>,</w:t>
      </w:r>
      <w:r w:rsidRPr="000C6104">
        <w:rPr>
          <w:rFonts w:ascii="MS Reference Sans Serif" w:hAnsi="MS Reference Sans Serif"/>
        </w:rPr>
        <w:t xml:space="preserve"> or individuals engaged in </w:t>
      </w:r>
      <w:r>
        <w:rPr>
          <w:rFonts w:ascii="MS Reference Sans Serif" w:hAnsi="MS Reference Sans Serif"/>
        </w:rPr>
        <w:t>f</w:t>
      </w:r>
      <w:r w:rsidRPr="000C6104">
        <w:rPr>
          <w:rFonts w:ascii="MS Reference Sans Serif" w:hAnsi="MS Reference Sans Serif"/>
        </w:rPr>
        <w:t>or-profit enterprise</w:t>
      </w:r>
      <w:r>
        <w:rPr>
          <w:rFonts w:ascii="MS Reference Sans Serif" w:hAnsi="MS Reference Sans Serif"/>
        </w:rPr>
        <w:t xml:space="preserve">s. </w:t>
      </w:r>
      <w:r w:rsidR="00D95A3F">
        <w:rPr>
          <w:rFonts w:ascii="MS Reference Sans Serif" w:hAnsi="MS Reference Sans Serif"/>
        </w:rPr>
        <w:t xml:space="preserve">We call such entities “two-tiered” non-profits. </w:t>
      </w:r>
      <w:r>
        <w:rPr>
          <w:rFonts w:ascii="MS Reference Sans Serif" w:hAnsi="MS Reference Sans Serif"/>
        </w:rPr>
        <w:t xml:space="preserve">So, paid officers of membership-based organizations like the Illinois Restaurant Association or the </w:t>
      </w:r>
      <w:r w:rsidR="009A52DA">
        <w:rPr>
          <w:rFonts w:ascii="MS Reference Sans Serif" w:hAnsi="MS Reference Sans Serif"/>
        </w:rPr>
        <w:t xml:space="preserve">Chicago </w:t>
      </w:r>
      <w:r>
        <w:rPr>
          <w:rFonts w:ascii="MS Reference Sans Serif" w:hAnsi="MS Reference Sans Serif"/>
        </w:rPr>
        <w:t xml:space="preserve">Building Owners and Managers Association must register once they try to influence </w:t>
      </w:r>
      <w:r w:rsidR="009A52DA">
        <w:rPr>
          <w:rFonts w:ascii="MS Reference Sans Serif" w:hAnsi="MS Reference Sans Serif"/>
        </w:rPr>
        <w:t xml:space="preserve">City </w:t>
      </w:r>
      <w:r>
        <w:rPr>
          <w:rFonts w:ascii="MS Reference Sans Serif" w:hAnsi="MS Reference Sans Serif"/>
        </w:rPr>
        <w:t>legislative or administration action.  And so must the paid Executive Director</w:t>
      </w:r>
      <w:r w:rsidR="004775EC">
        <w:rPr>
          <w:rFonts w:ascii="MS Reference Sans Serif" w:hAnsi="MS Reference Sans Serif"/>
        </w:rPr>
        <w:t>s</w:t>
      </w:r>
      <w:r w:rsidR="009A52DA">
        <w:rPr>
          <w:rFonts w:ascii="MS Reference Sans Serif" w:hAnsi="MS Reference Sans Serif"/>
        </w:rPr>
        <w:t>, officers</w:t>
      </w:r>
      <w:r>
        <w:rPr>
          <w:rFonts w:ascii="MS Reference Sans Serif" w:hAnsi="MS Reference Sans Serif"/>
        </w:rPr>
        <w:t xml:space="preserve"> or staff member</w:t>
      </w:r>
      <w:r w:rsidR="009A52DA">
        <w:rPr>
          <w:rFonts w:ascii="MS Reference Sans Serif" w:hAnsi="MS Reference Sans Serif"/>
        </w:rPr>
        <w:t xml:space="preserve">s of </w:t>
      </w:r>
      <w:r>
        <w:rPr>
          <w:rFonts w:ascii="MS Reference Sans Serif" w:hAnsi="MS Reference Sans Serif"/>
        </w:rPr>
        <w:t>local Chamber</w:t>
      </w:r>
      <w:r w:rsidR="009A52DA">
        <w:rPr>
          <w:rFonts w:ascii="MS Reference Sans Serif" w:hAnsi="MS Reference Sans Serif"/>
        </w:rPr>
        <w:t>s</w:t>
      </w:r>
      <w:r>
        <w:rPr>
          <w:rFonts w:ascii="MS Reference Sans Serif" w:hAnsi="MS Reference Sans Serif"/>
        </w:rPr>
        <w:t xml:space="preserve"> of Commerce or other organization</w:t>
      </w:r>
      <w:r w:rsidR="009A52DA">
        <w:rPr>
          <w:rFonts w:ascii="MS Reference Sans Serif" w:hAnsi="MS Reference Sans Serif"/>
        </w:rPr>
        <w:t>s</w:t>
      </w:r>
      <w:r>
        <w:rPr>
          <w:rFonts w:ascii="MS Reference Sans Serif" w:hAnsi="MS Reference Sans Serif"/>
        </w:rPr>
        <w:t xml:space="preserve"> with for-profit business members. </w:t>
      </w:r>
      <w:r w:rsidRPr="00D54192">
        <w:rPr>
          <w:rFonts w:ascii="MS Reference Sans Serif" w:hAnsi="MS Reference Sans Serif"/>
          <w:b/>
          <w:i/>
        </w:rPr>
        <w:t>But note:</w:t>
      </w:r>
      <w:r>
        <w:rPr>
          <w:rFonts w:ascii="MS Reference Sans Serif" w:hAnsi="MS Reference Sans Serif"/>
        </w:rPr>
        <w:t xml:space="preserve"> </w:t>
      </w:r>
      <w:r w:rsidRPr="00D54192">
        <w:rPr>
          <w:rFonts w:ascii="MS Reference Sans Serif" w:hAnsi="MS Reference Sans Serif"/>
          <w:b/>
          <w:i/>
        </w:rPr>
        <w:t>volunteer</w:t>
      </w:r>
      <w:r w:rsidR="009A52DA">
        <w:rPr>
          <w:rFonts w:ascii="MS Reference Sans Serif" w:hAnsi="MS Reference Sans Serif"/>
        </w:rPr>
        <w:t xml:space="preserve"> </w:t>
      </w:r>
      <w:r w:rsidR="009A52DA" w:rsidRPr="009A52DA">
        <w:rPr>
          <w:rFonts w:ascii="MS Reference Sans Serif" w:hAnsi="MS Reference Sans Serif"/>
          <w:b/>
          <w:i/>
        </w:rPr>
        <w:t>directors of Chambers of C</w:t>
      </w:r>
      <w:r w:rsidRPr="009A52DA">
        <w:rPr>
          <w:rFonts w:ascii="MS Reference Sans Serif" w:hAnsi="MS Reference Sans Serif"/>
          <w:b/>
          <w:i/>
        </w:rPr>
        <w:t>ommerce typically do not need to register,</w:t>
      </w:r>
      <w:r>
        <w:rPr>
          <w:rFonts w:ascii="MS Reference Sans Serif" w:hAnsi="MS Reference Sans Serif"/>
        </w:rPr>
        <w:t xml:space="preserve"> because they are not compensated for their services (or for the activities that would otherwise constitute lobbying).</w:t>
      </w:r>
    </w:p>
    <w:p w:rsidR="009E6EDF" w:rsidRDefault="009E6EDF" w:rsidP="009A52DA">
      <w:pPr>
        <w:jc w:val="both"/>
        <w:rPr>
          <w:rFonts w:ascii="MS Reference Sans Serif" w:hAnsi="MS Reference Sans Serif"/>
        </w:rPr>
      </w:pPr>
    </w:p>
    <w:p w:rsidR="009E6EDF" w:rsidRDefault="009E6EDF" w:rsidP="009E6EDF">
      <w:pPr>
        <w:jc w:val="center"/>
        <w:rPr>
          <w:rFonts w:ascii="MS Reference Sans Serif" w:hAnsi="MS Reference Sans Serif"/>
        </w:rPr>
      </w:pPr>
      <w:r w:rsidRPr="006A49DA">
        <w:rPr>
          <w:rFonts w:ascii="MS Reference Sans Serif" w:hAnsi="MS Reference Sans Serif"/>
          <w:noProof/>
        </w:rPr>
        <w:drawing>
          <wp:inline distT="0" distB="0" distL="0" distR="0" wp14:anchorId="5269E2FD" wp14:editId="4335F115">
            <wp:extent cx="2200275" cy="11525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11596" cy="1158455"/>
                    </a:xfrm>
                    <a:prstGeom prst="rect">
                      <a:avLst/>
                    </a:prstGeom>
                    <a:noFill/>
                    <a:ln w="9525">
                      <a:noFill/>
                      <a:miter lim="800000"/>
                      <a:headEnd/>
                      <a:tailEnd/>
                    </a:ln>
                  </pic:spPr>
                </pic:pic>
              </a:graphicData>
            </a:graphic>
          </wp:inline>
        </w:drawing>
      </w:r>
    </w:p>
    <w:p w:rsidR="000E7906" w:rsidRDefault="009E6EDF" w:rsidP="009E6EDF">
      <w:pPr>
        <w:jc w:val="both"/>
        <w:rPr>
          <w:rFonts w:ascii="MS Reference Sans Serif" w:hAnsi="MS Reference Sans Serif"/>
        </w:rPr>
      </w:pPr>
      <w:proofErr w:type="gramStart"/>
      <w:r>
        <w:rPr>
          <w:rFonts w:ascii="MS Reference Sans Serif" w:hAnsi="MS Reference Sans Serif"/>
          <w:b/>
          <w:color w:val="006600"/>
        </w:rPr>
        <w:t>Fee E</w:t>
      </w:r>
      <w:r w:rsidR="00337C09" w:rsidRPr="009E6EDF">
        <w:rPr>
          <w:rFonts w:ascii="MS Reference Sans Serif" w:hAnsi="MS Reference Sans Serif"/>
          <w:b/>
          <w:color w:val="006600"/>
        </w:rPr>
        <w:t xml:space="preserve">xemptions for </w:t>
      </w:r>
      <w:r>
        <w:rPr>
          <w:rFonts w:ascii="MS Reference Sans Serif" w:hAnsi="MS Reference Sans Serif"/>
          <w:b/>
          <w:color w:val="006600"/>
        </w:rPr>
        <w:t>C</w:t>
      </w:r>
      <w:r w:rsidR="00337C09" w:rsidRPr="009E6EDF">
        <w:rPr>
          <w:rFonts w:ascii="MS Reference Sans Serif" w:hAnsi="MS Reference Sans Serif"/>
          <w:b/>
          <w:color w:val="006600"/>
        </w:rPr>
        <w:t xml:space="preserve">ertain </w:t>
      </w:r>
      <w:r>
        <w:rPr>
          <w:rFonts w:ascii="MS Reference Sans Serif" w:hAnsi="MS Reference Sans Serif"/>
          <w:b/>
          <w:color w:val="006600"/>
        </w:rPr>
        <w:t>Non-profits</w:t>
      </w:r>
      <w:r w:rsidR="00337C09" w:rsidRPr="009E6EDF">
        <w:rPr>
          <w:rFonts w:ascii="MS Reference Sans Serif" w:hAnsi="MS Reference Sans Serif"/>
          <w:b/>
          <w:color w:val="006600"/>
        </w:rPr>
        <w:t>.</w:t>
      </w:r>
      <w:proofErr w:type="gramEnd"/>
      <w:r w:rsidR="00CE277A" w:rsidRPr="009E6EDF">
        <w:rPr>
          <w:rFonts w:ascii="MS Reference Sans Serif" w:hAnsi="MS Reference Sans Serif"/>
          <w:color w:val="006600"/>
        </w:rPr>
        <w:t xml:space="preserve">  </w:t>
      </w:r>
      <w:r w:rsidR="00CE277A">
        <w:rPr>
          <w:rFonts w:ascii="MS Reference Sans Serif" w:hAnsi="MS Reference Sans Serif"/>
        </w:rPr>
        <w:t>T</w:t>
      </w:r>
      <w:r w:rsidR="00CE277A" w:rsidRPr="000C6104">
        <w:rPr>
          <w:rFonts w:ascii="MS Reference Sans Serif" w:hAnsi="MS Reference Sans Serif"/>
        </w:rPr>
        <w:t xml:space="preserve">he Board </w:t>
      </w:r>
      <w:r w:rsidR="00CE277A">
        <w:rPr>
          <w:rFonts w:ascii="MS Reference Sans Serif" w:hAnsi="MS Reference Sans Serif"/>
        </w:rPr>
        <w:t xml:space="preserve">can waive the $350 lobbyist registration fee (and any additional client fees) if a lobbyist provides written evidence that he or she </w:t>
      </w:r>
      <w:r w:rsidR="00CE277A" w:rsidRPr="000C6104">
        <w:rPr>
          <w:rFonts w:ascii="MS Reference Sans Serif" w:hAnsi="MS Reference Sans Serif"/>
        </w:rPr>
        <w:t>is paid to lobby by a non-profit entity with for-profit members and either</w:t>
      </w:r>
      <w:r w:rsidR="004775EC">
        <w:rPr>
          <w:rFonts w:ascii="MS Reference Sans Serif" w:hAnsi="MS Reference Sans Serif"/>
        </w:rPr>
        <w:t>:</w:t>
      </w:r>
      <w:r w:rsidR="00CE277A" w:rsidRPr="000C6104">
        <w:rPr>
          <w:rFonts w:ascii="MS Reference Sans Serif" w:hAnsi="MS Reference Sans Serif"/>
        </w:rPr>
        <w:t xml:space="preserve"> (i) </w:t>
      </w:r>
      <w:r w:rsidR="00CE277A">
        <w:rPr>
          <w:rFonts w:ascii="MS Reference Sans Serif" w:hAnsi="MS Reference Sans Serif"/>
        </w:rPr>
        <w:t xml:space="preserve">the lobbyist’s </w:t>
      </w:r>
      <w:r w:rsidR="00CE277A" w:rsidRPr="000C6104">
        <w:rPr>
          <w:rFonts w:ascii="MS Reference Sans Serif" w:hAnsi="MS Reference Sans Serif"/>
        </w:rPr>
        <w:t>primary lobbying responsibilities are to foster small business initiatives primarily within a single official community area or neighborhood</w:t>
      </w:r>
      <w:r w:rsidR="004775EC">
        <w:rPr>
          <w:rFonts w:ascii="MS Reference Sans Serif" w:hAnsi="MS Reference Sans Serif"/>
        </w:rPr>
        <w:t>;</w:t>
      </w:r>
      <w:r w:rsidR="00CE277A">
        <w:rPr>
          <w:rFonts w:ascii="MS Reference Sans Serif" w:hAnsi="MS Reference Sans Serif"/>
        </w:rPr>
        <w:t xml:space="preserve"> or</w:t>
      </w:r>
      <w:r w:rsidR="00CE277A" w:rsidRPr="000C6104">
        <w:rPr>
          <w:rFonts w:ascii="MS Reference Sans Serif" w:hAnsi="MS Reference Sans Serif"/>
        </w:rPr>
        <w:t xml:space="preserve"> </w:t>
      </w:r>
      <w:r w:rsidR="00CE277A">
        <w:rPr>
          <w:rFonts w:ascii="MS Reference Sans Serif" w:hAnsi="MS Reference Sans Serif"/>
        </w:rPr>
        <w:t xml:space="preserve">(ii) </w:t>
      </w:r>
      <w:r w:rsidR="00CE277A" w:rsidRPr="000C6104">
        <w:rPr>
          <w:rFonts w:ascii="MS Reference Sans Serif" w:hAnsi="MS Reference Sans Serif"/>
        </w:rPr>
        <w:t>the non-profit entity has been approved</w:t>
      </w:r>
      <w:r w:rsidR="00CE277A">
        <w:rPr>
          <w:rFonts w:ascii="MS Reference Sans Serif" w:hAnsi="MS Reference Sans Serif"/>
        </w:rPr>
        <w:t xml:space="preserve"> or is pending approval by the City C</w:t>
      </w:r>
      <w:r w:rsidR="004775EC">
        <w:rPr>
          <w:rFonts w:ascii="MS Reference Sans Serif" w:hAnsi="MS Reference Sans Serif"/>
        </w:rPr>
        <w:t>ouncil to be a S</w:t>
      </w:r>
      <w:r w:rsidR="00CE277A" w:rsidRPr="000C6104">
        <w:rPr>
          <w:rFonts w:ascii="MS Reference Sans Serif" w:hAnsi="MS Reference Sans Serif"/>
        </w:rPr>
        <w:t xml:space="preserve">pecial </w:t>
      </w:r>
      <w:r w:rsidR="004775EC">
        <w:rPr>
          <w:rFonts w:ascii="MS Reference Sans Serif" w:hAnsi="MS Reference Sans Serif"/>
        </w:rPr>
        <w:t>S</w:t>
      </w:r>
      <w:r w:rsidR="00CE277A" w:rsidRPr="000C6104">
        <w:rPr>
          <w:rFonts w:ascii="MS Reference Sans Serif" w:hAnsi="MS Reference Sans Serif"/>
        </w:rPr>
        <w:t xml:space="preserve">ervice </w:t>
      </w:r>
      <w:r w:rsidR="004775EC">
        <w:rPr>
          <w:rFonts w:ascii="MS Reference Sans Serif" w:hAnsi="MS Reference Sans Serif"/>
        </w:rPr>
        <w:t>A</w:t>
      </w:r>
      <w:r w:rsidR="00CE277A" w:rsidRPr="000C6104">
        <w:rPr>
          <w:rFonts w:ascii="MS Reference Sans Serif" w:hAnsi="MS Reference Sans Serif"/>
        </w:rPr>
        <w:t xml:space="preserve">rea </w:t>
      </w:r>
      <w:r w:rsidR="004775EC">
        <w:rPr>
          <w:rFonts w:ascii="MS Reference Sans Serif" w:hAnsi="MS Reference Sans Serif"/>
        </w:rPr>
        <w:t xml:space="preserve">(“SSA”) service </w:t>
      </w:r>
      <w:r w:rsidR="00CE277A" w:rsidRPr="000C6104">
        <w:rPr>
          <w:rFonts w:ascii="MS Reference Sans Serif" w:hAnsi="MS Reference Sans Serif"/>
        </w:rPr>
        <w:t>provider for the City</w:t>
      </w:r>
      <w:r w:rsidR="00CE277A">
        <w:rPr>
          <w:rFonts w:ascii="MS Reference Sans Serif" w:hAnsi="MS Reference Sans Serif"/>
        </w:rPr>
        <w:t>.</w:t>
      </w:r>
    </w:p>
    <w:p w:rsidR="008F6257" w:rsidRDefault="008F6257" w:rsidP="009E6EDF">
      <w:pPr>
        <w:jc w:val="both"/>
        <w:rPr>
          <w:rFonts w:ascii="MS Reference Sans Serif" w:hAnsi="MS Reference Sans Serif"/>
        </w:rPr>
      </w:pPr>
    </w:p>
    <w:p w:rsidR="008F6257" w:rsidRPr="009E6EDF" w:rsidRDefault="008F6257" w:rsidP="009E6EDF">
      <w:pPr>
        <w:jc w:val="both"/>
        <w:rPr>
          <w:rFonts w:ascii="MS Reference Sans Serif" w:hAnsi="MS Reference Sans Serif"/>
          <w:sz w:val="16"/>
          <w:szCs w:val="16"/>
        </w:rPr>
      </w:pPr>
    </w:p>
    <w:p w:rsidR="009D6919" w:rsidRPr="000C6104" w:rsidRDefault="008F6257" w:rsidP="000E7906">
      <w:pPr>
        <w:jc w:val="center"/>
        <w:rPr>
          <w:rFonts w:ascii="MS Reference Sans Serif" w:hAnsi="MS Reference Sans Serif"/>
        </w:rPr>
      </w:pPr>
      <w:r>
        <w:rPr>
          <w:rFonts w:ascii="MS Reference Sans Serif" w:hAnsi="MS Reference Sans Serif"/>
          <w:noProof/>
        </w:rPr>
        <w:drawing>
          <wp:inline distT="0" distB="0" distL="0" distR="0" wp14:anchorId="778411D2" wp14:editId="20AC9A67">
            <wp:extent cx="2800350" cy="12382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00350" cy="1238250"/>
                    </a:xfrm>
                    <a:prstGeom prst="rect">
                      <a:avLst/>
                    </a:prstGeom>
                    <a:noFill/>
                    <a:ln w="9525">
                      <a:noFill/>
                      <a:miter lim="800000"/>
                      <a:headEnd/>
                      <a:tailEnd/>
                    </a:ln>
                  </pic:spPr>
                </pic:pic>
              </a:graphicData>
            </a:graphic>
          </wp:inline>
        </w:drawing>
      </w:r>
      <w:r w:rsidR="00CE277A" w:rsidRPr="009E6EDF">
        <w:rPr>
          <w:rFonts w:ascii="MS Reference Sans Serif" w:hAnsi="MS Reference Sans Serif"/>
          <w:sz w:val="16"/>
          <w:szCs w:val="16"/>
        </w:rPr>
        <w:br/>
      </w:r>
    </w:p>
    <w:p w:rsidR="00426B2F" w:rsidRPr="009E6EDF" w:rsidRDefault="009D6919" w:rsidP="009D6919">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i/>
          <w:iCs/>
          <w:color w:val="FF0000"/>
          <w:sz w:val="16"/>
          <w:szCs w:val="16"/>
          <w:u w:val="single"/>
        </w:rPr>
      </w:pPr>
      <w:r w:rsidRPr="008E7CD9">
        <w:rPr>
          <w:rFonts w:ascii="MS Reference Sans Serif" w:hAnsi="MS Reference Sans Serif" w:cs="Microsoft Uighur"/>
          <w:b/>
          <w:bCs/>
          <w:i/>
          <w:iCs/>
          <w:color w:val="FF0000"/>
          <w:szCs w:val="36"/>
          <w:u w:val="single"/>
        </w:rPr>
        <w:t>FOR MORE INFORMATION</w:t>
      </w:r>
      <w:r w:rsidR="00CE277A" w:rsidRPr="008E7CD9">
        <w:rPr>
          <w:rFonts w:ascii="MS Reference Sans Serif" w:hAnsi="MS Reference Sans Serif" w:cs="Microsoft Uighur"/>
          <w:b/>
          <w:bCs/>
          <w:i/>
          <w:iCs/>
          <w:color w:val="FF0000"/>
          <w:szCs w:val="36"/>
          <w:u w:val="single"/>
        </w:rPr>
        <w:t>:</w:t>
      </w:r>
    </w:p>
    <w:p w:rsidR="009D6919" w:rsidRPr="009E6EDF" w:rsidRDefault="009D6919" w:rsidP="009D6919">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FF0000"/>
          <w:sz w:val="16"/>
          <w:szCs w:val="16"/>
        </w:rPr>
      </w:pPr>
    </w:p>
    <w:p w:rsidR="002E21F7" w:rsidRPr="009E6EDF" w:rsidRDefault="00BF0003" w:rsidP="009D6919">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FF0000"/>
          <w:sz w:val="16"/>
          <w:szCs w:val="16"/>
        </w:rPr>
      </w:pPr>
      <w:hyperlink r:id="rId10" w:history="1">
        <w:r w:rsidR="00CE277A" w:rsidRPr="008E7CD9">
          <w:rPr>
            <w:rStyle w:val="Hyperlink"/>
            <w:rFonts w:ascii="MS Reference Sans Serif" w:hAnsi="MS Reference Sans Serif" w:cs="Microsoft Uighur"/>
            <w:b/>
            <w:bCs/>
            <w:color w:val="FF0000"/>
            <w:szCs w:val="36"/>
          </w:rPr>
          <w:t>www.cityofchicago.org/ethics</w:t>
        </w:r>
      </w:hyperlink>
    </w:p>
    <w:p w:rsidR="00426B2F" w:rsidRPr="009E6EDF" w:rsidRDefault="00BF0003" w:rsidP="009D6919">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0000FF"/>
          <w:sz w:val="16"/>
          <w:szCs w:val="16"/>
        </w:rPr>
      </w:pPr>
    </w:p>
    <w:p w:rsidR="009D6919" w:rsidRPr="00F656E4" w:rsidRDefault="009D6919" w:rsidP="009D6919">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FF0000"/>
          <w:szCs w:val="36"/>
        </w:rPr>
      </w:pPr>
      <w:r w:rsidRPr="00F656E4">
        <w:rPr>
          <w:rFonts w:ascii="MS Reference Sans Serif" w:hAnsi="MS Reference Sans Serif" w:cs="Microsoft Uighur"/>
          <w:b/>
          <w:bCs/>
          <w:color w:val="FF0000"/>
          <w:szCs w:val="36"/>
        </w:rPr>
        <w:t>City of Chicago Board of Ethics</w:t>
      </w:r>
    </w:p>
    <w:p w:rsidR="009D6919" w:rsidRPr="00F656E4" w:rsidRDefault="009D6919" w:rsidP="009D6919">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FF0000"/>
          <w:szCs w:val="36"/>
        </w:rPr>
      </w:pPr>
      <w:r w:rsidRPr="00F656E4">
        <w:rPr>
          <w:rFonts w:ascii="MS Reference Sans Serif" w:hAnsi="MS Reference Sans Serif" w:cs="Microsoft Uighur"/>
          <w:b/>
          <w:bCs/>
          <w:color w:val="FF0000"/>
          <w:szCs w:val="36"/>
        </w:rPr>
        <w:t>740 North Sedgwick, Suite 500</w:t>
      </w:r>
    </w:p>
    <w:p w:rsidR="009D6919" w:rsidRPr="00F656E4" w:rsidRDefault="009D6919" w:rsidP="009D6919">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FF0000"/>
          <w:szCs w:val="36"/>
        </w:rPr>
      </w:pPr>
      <w:r w:rsidRPr="00F656E4">
        <w:rPr>
          <w:rFonts w:ascii="MS Reference Sans Serif" w:hAnsi="MS Reference Sans Serif" w:cs="Microsoft Uighur"/>
          <w:b/>
          <w:bCs/>
          <w:color w:val="FF0000"/>
          <w:szCs w:val="36"/>
        </w:rPr>
        <w:t>Chicago, Illinois 60654</w:t>
      </w:r>
    </w:p>
    <w:p w:rsidR="009D6919" w:rsidRPr="00F656E4" w:rsidRDefault="009D6919" w:rsidP="009D6919">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FF0000"/>
          <w:szCs w:val="36"/>
        </w:rPr>
      </w:pPr>
      <w:r w:rsidRPr="00F656E4">
        <w:rPr>
          <w:rFonts w:ascii="MS Reference Sans Serif" w:hAnsi="MS Reference Sans Serif" w:cs="Microsoft Uighur"/>
          <w:b/>
          <w:bCs/>
          <w:color w:val="FF0000"/>
          <w:szCs w:val="36"/>
        </w:rPr>
        <w:t>Tel: (312) 744-9660</w:t>
      </w:r>
    </w:p>
    <w:p w:rsidR="000E7906" w:rsidRPr="00F656E4" w:rsidRDefault="009D6919" w:rsidP="009D6919">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FF0000"/>
          <w:szCs w:val="36"/>
        </w:rPr>
      </w:pPr>
      <w:r w:rsidRPr="00F656E4">
        <w:rPr>
          <w:rFonts w:ascii="MS Reference Sans Serif" w:hAnsi="MS Reference Sans Serif" w:cs="Microsoft Uighur"/>
          <w:b/>
          <w:bCs/>
          <w:color w:val="FF0000"/>
          <w:szCs w:val="36"/>
        </w:rPr>
        <w:t>TTY: (312) 744-5996</w:t>
      </w:r>
    </w:p>
    <w:p w:rsidR="00321F1D" w:rsidRPr="00F656E4" w:rsidRDefault="009D6919" w:rsidP="000E7906">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FF0000"/>
          <w:szCs w:val="36"/>
        </w:rPr>
      </w:pPr>
      <w:r w:rsidRPr="00F656E4">
        <w:rPr>
          <w:rFonts w:ascii="MS Reference Sans Serif" w:hAnsi="MS Reference Sans Serif" w:cs="Microsoft Uighur"/>
          <w:b/>
          <w:bCs/>
          <w:color w:val="FF0000"/>
          <w:szCs w:val="36"/>
        </w:rPr>
        <w:t>FAX: (312) 744-2793</w:t>
      </w:r>
    </w:p>
    <w:p w:rsidR="009E6EDF" w:rsidRDefault="009E6EDF" w:rsidP="000E7906">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000000"/>
          <w:szCs w:val="36"/>
        </w:rPr>
      </w:pPr>
    </w:p>
    <w:p w:rsidR="009E6EDF" w:rsidRPr="009E6EDF" w:rsidRDefault="009E6EDF" w:rsidP="000E7906">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000000"/>
          <w:sz w:val="18"/>
          <w:szCs w:val="18"/>
        </w:rPr>
      </w:pPr>
      <w:r>
        <w:rPr>
          <w:rFonts w:ascii="MS Reference Sans Serif" w:hAnsi="MS Reference Sans Serif" w:cs="Microsoft Uighur"/>
          <w:b/>
          <w:bCs/>
          <w:color w:val="000000"/>
          <w:szCs w:val="36"/>
        </w:rPr>
        <w:t>Twitter: @</w:t>
      </w:r>
      <w:proofErr w:type="spellStart"/>
      <w:r>
        <w:rPr>
          <w:rFonts w:ascii="MS Reference Sans Serif" w:hAnsi="MS Reference Sans Serif" w:cs="Microsoft Uighur"/>
          <w:b/>
          <w:bCs/>
          <w:color w:val="000000"/>
          <w:szCs w:val="36"/>
        </w:rPr>
        <w:t>ChicagoEthicsBd</w:t>
      </w:r>
      <w:proofErr w:type="spellEnd"/>
    </w:p>
    <w:p w:rsidR="009E6EDF" w:rsidRDefault="009E6EDF" w:rsidP="000E7906">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000000"/>
          <w:sz w:val="18"/>
          <w:szCs w:val="18"/>
        </w:rPr>
      </w:pPr>
    </w:p>
    <w:p w:rsidR="009E6EDF" w:rsidRPr="009E6EDF" w:rsidRDefault="009E6EDF" w:rsidP="000E7906">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000000"/>
          <w:sz w:val="18"/>
          <w:szCs w:val="18"/>
        </w:rPr>
      </w:pPr>
    </w:p>
    <w:p w:rsidR="009E6EDF" w:rsidRPr="009E6EDF" w:rsidRDefault="00CE277A" w:rsidP="00CE277A">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b/>
          <w:color w:val="006600"/>
        </w:rPr>
      </w:pPr>
      <w:r w:rsidRPr="009E6EDF">
        <w:rPr>
          <w:rFonts w:ascii="MS Reference Sans Serif" w:hAnsi="MS Reference Sans Serif"/>
          <w:b/>
          <w:color w:val="006600"/>
        </w:rPr>
        <w:t>Steven I. Berlin, Executive Director</w:t>
      </w:r>
    </w:p>
    <w:p w:rsidR="00CE277A" w:rsidRPr="009E6EDF" w:rsidRDefault="009E6EDF" w:rsidP="00CE277A">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006600"/>
        </w:rPr>
      </w:pPr>
      <w:hyperlink r:id="rId11" w:history="1">
        <w:r w:rsidRPr="009E6EDF">
          <w:rPr>
            <w:rStyle w:val="Hyperlink"/>
            <w:rFonts w:ascii="MS Reference Sans Serif" w:hAnsi="MS Reference Sans Serif" w:cs="Microsoft Uighur"/>
            <w:b/>
            <w:bCs/>
          </w:rPr>
          <w:t>steve.berlin@cityofchicago.org</w:t>
        </w:r>
      </w:hyperlink>
    </w:p>
    <w:p w:rsidR="008E7CD9" w:rsidRDefault="008E7CD9" w:rsidP="00CE277A">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0000FF"/>
          <w:szCs w:val="36"/>
        </w:rPr>
      </w:pPr>
    </w:p>
    <w:p w:rsidR="008E7CD9" w:rsidRPr="009D6919" w:rsidRDefault="008E7CD9" w:rsidP="00CE277A">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cs="Microsoft Uighur"/>
          <w:b/>
          <w:bCs/>
          <w:color w:val="000000"/>
          <w:szCs w:val="36"/>
        </w:rPr>
      </w:pPr>
    </w:p>
    <w:p w:rsidR="00CE277A" w:rsidRPr="008E7CD9" w:rsidRDefault="009E6EDF" w:rsidP="008E7CD9">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MS Reference Sans Serif" w:hAnsi="MS Reference Sans Serif"/>
          <w:sz w:val="12"/>
        </w:rPr>
      </w:pPr>
      <w:r>
        <w:rPr>
          <w:rFonts w:ascii="MS Reference Sans Serif" w:hAnsi="MS Reference Sans Serif"/>
          <w:sz w:val="12"/>
        </w:rPr>
        <w:t>5/19</w:t>
      </w:r>
    </w:p>
    <w:p w:rsidR="009D6919" w:rsidRPr="002E21F7" w:rsidRDefault="009D6919" w:rsidP="000E7906">
      <w:pPr>
        <w:tabs>
          <w:tab w:val="left" w:pos="-1440"/>
          <w:tab w:val="left" w:pos="-720"/>
          <w:tab w:val="left" w:pos="0"/>
          <w:tab w:val="left" w:pos="720"/>
          <w:tab w:val="left" w:pos="1440"/>
          <w:tab w:val="left" w:pos="20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S Reference Sans Serif" w:hAnsi="MS Reference Sans Serif"/>
          <w:b/>
          <w:color w:val="0000FF"/>
        </w:rPr>
      </w:pPr>
    </w:p>
    <w:sectPr w:rsidR="009D6919" w:rsidRPr="002E21F7" w:rsidSect="00321F1D">
      <w:pgSz w:w="12240" w:h="15840"/>
      <w:pgMar w:top="1080" w:right="1080" w:bottom="144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19"/>
    <w:rsid w:val="00337C09"/>
    <w:rsid w:val="004775EC"/>
    <w:rsid w:val="005C7469"/>
    <w:rsid w:val="007468F6"/>
    <w:rsid w:val="008E7CD9"/>
    <w:rsid w:val="008F6257"/>
    <w:rsid w:val="009A52DA"/>
    <w:rsid w:val="009D6919"/>
    <w:rsid w:val="009E6EDF"/>
    <w:rsid w:val="00CE277A"/>
    <w:rsid w:val="00D95A3F"/>
    <w:rsid w:val="00ED1C7E"/>
    <w:rsid w:val="00F656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919"/>
    <w:rPr>
      <w:color w:val="0000FF" w:themeColor="hyperlink"/>
      <w:u w:val="single"/>
    </w:rPr>
  </w:style>
  <w:style w:type="paragraph" w:styleId="BalloonText">
    <w:name w:val="Balloon Text"/>
    <w:basedOn w:val="Normal"/>
    <w:link w:val="BalloonTextChar"/>
    <w:uiPriority w:val="99"/>
    <w:semiHidden/>
    <w:unhideWhenUsed/>
    <w:rsid w:val="00ED1C7E"/>
    <w:rPr>
      <w:rFonts w:ascii="Tahoma" w:hAnsi="Tahoma" w:cs="Tahoma"/>
      <w:sz w:val="16"/>
      <w:szCs w:val="16"/>
    </w:rPr>
  </w:style>
  <w:style w:type="character" w:customStyle="1" w:styleId="BalloonTextChar">
    <w:name w:val="Balloon Text Char"/>
    <w:basedOn w:val="DefaultParagraphFont"/>
    <w:link w:val="BalloonText"/>
    <w:uiPriority w:val="99"/>
    <w:semiHidden/>
    <w:rsid w:val="00ED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919"/>
    <w:rPr>
      <w:color w:val="0000FF" w:themeColor="hyperlink"/>
      <w:u w:val="single"/>
    </w:rPr>
  </w:style>
  <w:style w:type="paragraph" w:styleId="BalloonText">
    <w:name w:val="Balloon Text"/>
    <w:basedOn w:val="Normal"/>
    <w:link w:val="BalloonTextChar"/>
    <w:uiPriority w:val="99"/>
    <w:semiHidden/>
    <w:unhideWhenUsed/>
    <w:rsid w:val="00ED1C7E"/>
    <w:rPr>
      <w:rFonts w:ascii="Tahoma" w:hAnsi="Tahoma" w:cs="Tahoma"/>
      <w:sz w:val="16"/>
      <w:szCs w:val="16"/>
    </w:rPr>
  </w:style>
  <w:style w:type="character" w:customStyle="1" w:styleId="BalloonTextChar">
    <w:name w:val="Balloon Text Char"/>
    <w:basedOn w:val="DefaultParagraphFont"/>
    <w:link w:val="BalloonText"/>
    <w:uiPriority w:val="99"/>
    <w:semiHidden/>
    <w:rsid w:val="00ED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apps.cityofchicago.org/elf/index.html" TargetMode="External"/><Relationship Id="rId11" Type="http://schemas.openxmlformats.org/officeDocument/2006/relationships/hyperlink" Target="mailto:steve.berlin@cityofchicago.org" TargetMode="External"/><Relationship Id="rId5" Type="http://schemas.openxmlformats.org/officeDocument/2006/relationships/image" Target="media/image1.png"/><Relationship Id="rId10" Type="http://schemas.openxmlformats.org/officeDocument/2006/relationships/hyperlink" Target="http://www.cityofchicago.org/ethics"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Berlin</dc:creator>
  <cp:lastModifiedBy>Administrator</cp:lastModifiedBy>
  <cp:revision>4</cp:revision>
  <cp:lastPrinted>2012-05-29T13:47:00Z</cp:lastPrinted>
  <dcterms:created xsi:type="dcterms:W3CDTF">2016-12-01T15:15:00Z</dcterms:created>
  <dcterms:modified xsi:type="dcterms:W3CDTF">2019-05-22T16:40:00Z</dcterms:modified>
</cp:coreProperties>
</file>